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                                                  УТВЕРЖДАЮ:</w:t>
      </w:r>
    </w:p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             Глава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</w:t>
      </w:r>
    </w:p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                                                                       Рыльского района</w:t>
      </w:r>
    </w:p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                          Курской области</w:t>
      </w:r>
    </w:p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                                          __________ А.Е.Пилипенко </w:t>
      </w:r>
    </w:p>
    <w:p w:rsidR="007004D4" w:rsidRPr="007004D4" w:rsidRDefault="007004D4" w:rsidP="007004D4">
      <w:pPr>
        <w:shd w:val="clear" w:color="auto" w:fill="FFFFFF"/>
        <w:spacing w:after="0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                          «24» ноября 2017 г.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proofErr w:type="gramStart"/>
      <w:r w:rsidRPr="007004D4">
        <w:rPr>
          <w:rFonts w:ascii="PT-Astra-Sans-Regular" w:hAnsi="PT-Astra-Sans-Regular"/>
          <w:b/>
          <w:bCs/>
          <w:color w:val="252525"/>
          <w:sz w:val="23"/>
        </w:rPr>
        <w:t>П</w:t>
      </w:r>
      <w:proofErr w:type="gramEnd"/>
      <w:r w:rsidRPr="007004D4">
        <w:rPr>
          <w:rFonts w:ascii="PT-Astra-Sans-Regular" w:hAnsi="PT-Astra-Sans-Regular"/>
          <w:b/>
          <w:bCs/>
          <w:color w:val="252525"/>
          <w:sz w:val="23"/>
        </w:rPr>
        <w:t xml:space="preserve"> Р О Т О К О Л  №01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рассмотрения заявок на участие в аукционе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с</w:t>
      </w:r>
      <w:proofErr w:type="gramStart"/>
      <w:r w:rsidRPr="007004D4">
        <w:rPr>
          <w:rFonts w:ascii="PT-Astra-Sans-Regular" w:hAnsi="PT-Astra-Sans-Regular"/>
          <w:b/>
          <w:bCs/>
          <w:color w:val="252525"/>
          <w:sz w:val="23"/>
        </w:rPr>
        <w:t>.Щ</w:t>
      </w:r>
      <w:proofErr w:type="gramEnd"/>
      <w:r w:rsidRPr="007004D4">
        <w:rPr>
          <w:rFonts w:ascii="PT-Astra-Sans-Regular" w:hAnsi="PT-Astra-Sans-Regular"/>
          <w:b/>
          <w:bCs/>
          <w:color w:val="252525"/>
          <w:sz w:val="23"/>
        </w:rPr>
        <w:t>екино, д.53                                                                                     «24» ноября 2017 г.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                                                                                                               09 часов 30 минут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  <w:u w:val="single"/>
        </w:rPr>
        <w:t>Организатор торгов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  <w:u w:val="single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 xml:space="preserve">Администрация </w:t>
      </w:r>
      <w:proofErr w:type="spellStart"/>
      <w:r w:rsidRPr="007004D4">
        <w:rPr>
          <w:rFonts w:ascii="PT-Astra-Sans-Regular" w:hAnsi="PT-Astra-Sans-Regular"/>
          <w:b/>
          <w:bCs/>
          <w:color w:val="252525"/>
          <w:sz w:val="23"/>
        </w:rPr>
        <w:t>Щекинского</w:t>
      </w:r>
      <w:proofErr w:type="spellEnd"/>
      <w:r w:rsidRPr="007004D4">
        <w:rPr>
          <w:rFonts w:ascii="PT-Astra-Sans-Regular" w:hAnsi="PT-Astra-Sans-Regular"/>
          <w:b/>
          <w:bCs/>
          <w:color w:val="252525"/>
          <w:sz w:val="23"/>
        </w:rPr>
        <w:t xml:space="preserve"> сельсовета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Рыльского района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307352, </w:t>
      </w: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>Курская</w:t>
      </w:r>
      <w:proofErr w:type="gram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обл., Рыльский район,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с</w:t>
      </w: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>.Щ</w:t>
      </w:r>
      <w:proofErr w:type="gramEnd"/>
      <w:r w:rsidRPr="007004D4">
        <w:rPr>
          <w:rFonts w:ascii="PT-Astra-Sans-Regular" w:hAnsi="PT-Astra-Sans-Regular"/>
          <w:color w:val="252525"/>
          <w:sz w:val="23"/>
          <w:szCs w:val="23"/>
        </w:rPr>
        <w:t>екино, д.60.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Контактный телефон: 8(47152) 6-47-19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E-mail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>: </w:t>
      </w:r>
      <w:hyperlink r:id="rId5" w:history="1">
        <w:r w:rsidRPr="007004D4">
          <w:rPr>
            <w:rFonts w:ascii="PT-Astra-Sans-Regular" w:hAnsi="PT-Astra-Sans-Regular"/>
            <w:color w:val="0345BF"/>
            <w:sz w:val="23"/>
          </w:rPr>
          <w:t>chekino.rylsk@yandex.ru</w:t>
        </w:r>
      </w:hyperlink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Состав аукционной комиссии: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-Пилипенко Анна Егоровна - Глава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  – председатель аукционной комиссии;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- Кошелева Оксана Ивановна  - начальник отдела администрации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  – член аукционной комиссии;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- Петрова Ольга Анатольевна – заместитель главы администрации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 – член аукционной комиссии;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lastRenderedPageBreak/>
        <w:t xml:space="preserve">- Дроздова Татьяна Викторовна – начальник МАУ «Служба заказчика по ЖКУ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- член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аукционнойкомиссии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>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-Кузичкина Екатерина Павловна – директор МБОУ «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Щекинская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СОШ» - член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аукционнойкомиссии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(по согласованию).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На заседан</w:t>
      </w: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>ии ау</w:t>
      </w:r>
      <w:proofErr w:type="gramEnd"/>
      <w:r w:rsidRPr="007004D4">
        <w:rPr>
          <w:rFonts w:ascii="PT-Astra-Sans-Regular" w:hAnsi="PT-Astra-Sans-Regular"/>
          <w:color w:val="252525"/>
          <w:sz w:val="23"/>
          <w:szCs w:val="23"/>
        </w:rPr>
        <w:t>кционной комиссии по рассмотрению заявок на участие в аукционе присутствовали: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Председатель комиссии: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Пилипенко Анна Егоровна - Глава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Члены комиссии: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- Кошелева Оксана Ивановна  - начальник отдела администрации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- Петрова Ольга Анатольевна – заместитель главы администрации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- Дроздова Татьяна Викторовна – начальник МАУ «Служба заказчика по ЖКУ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сельсовета;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-Кузичкина Екатерина Павловна – директор МБОУ «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Щекинская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СОШ» - (по согласованию).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Присутствовали 5 (пять) из 5 (пяти) членов аукционной комиссии.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Повестка дня: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Рассмотрение заявок заявителей на участие в аукционе, назначенном на </w:t>
      </w:r>
      <w:r w:rsidRPr="007004D4">
        <w:rPr>
          <w:rFonts w:ascii="PT-Astra-Sans-Regular" w:hAnsi="PT-Astra-Sans-Regular"/>
          <w:b/>
          <w:bCs/>
          <w:color w:val="252525"/>
          <w:sz w:val="23"/>
        </w:rPr>
        <w:t>«28» ноября 2017 года в 10 час. 00 мин.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СЛУШАЛИ: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>Председателя аукционной комиссии – Пилипенко Анну Егоровну, которая сообщила, что на 17 час. 00 мин. «21» ноября 2017г. на участие в аукционе на право заключения  договора аренды земельного участка, принадлежащего на праве собственности МО  «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Щекинский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сельсовет» Рыльского района Курской области, из категории земель  сельскохозяйственного назначения, разрешенное использование: для сельскохозяйственного использования, </w:t>
      </w:r>
      <w:r w:rsidRPr="007004D4">
        <w:rPr>
          <w:rFonts w:ascii="PT-Astra-Sans-Regular" w:hAnsi="PT-Astra-Sans-Regular"/>
          <w:color w:val="252525"/>
          <w:sz w:val="23"/>
          <w:szCs w:val="23"/>
        </w:rPr>
        <w:lastRenderedPageBreak/>
        <w:t>площадью 635800  кв.м., адрес:</w:t>
      </w:r>
      <w:proofErr w:type="gram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Курская область, Рыльский район,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Щекинский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сельсовет. Кадастровый номер: 46:20:000000:951. Обременений  не зарегистрировано.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Поступила 1 (одна) заявка: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1. Заявка № 01 (регистрационный №1 от 13.11.2017 в 15 час. 10 мин.) – от юридического лица – ООО «Черноземье», в лице директора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Айтамирова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Аслана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Абдрахмановича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>, действующего на основании Устава. Юридический (почтовый) адрес: 307352, Курская область, Рыльский район, с</w:t>
      </w: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>.Щ</w:t>
      </w:r>
      <w:proofErr w:type="gramEnd"/>
      <w:r w:rsidRPr="007004D4">
        <w:rPr>
          <w:rFonts w:ascii="PT-Astra-Sans-Regular" w:hAnsi="PT-Astra-Sans-Regular"/>
          <w:color w:val="252525"/>
          <w:sz w:val="23"/>
          <w:szCs w:val="23"/>
        </w:rPr>
        <w:t>екино.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Комиссии представлены документы, подтверждающие  внесение заявителем  установленного задатка: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Заявка №01. Отчет о состоянии лицевого счета  от 10 ноября 2017г., платёжное поручение  от 09.11.2017 №1682.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РЕШИЛИ: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1. Рассмотрение заявок на участие на аукционе на право заключения договора аренды земельного участка, принадлежащего  на праве собственности МО  «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Щекинский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сельсовет» Рыльского района Курской области, из категории земель  сельскохозяйственного назначения, разрешенное использование: для сельскохозяйственного использования, площадью 635800 кв.м., адрес: Курская область, Рыльский район,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Щекинский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сельсовет. Кадастровый номер: 46:20:000000:951. Обременений  не зарегистрировано, считать оконченным.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2. В связи с тем, что по окончании срока  подачи заявок на участие в аукционе подана  только одна заявка на участие в аукционе, аукцион признать несостоявшимся в соответствии с п. 14 ст.39.12 Земельного кодекса РФ.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3. Признать единственную заявку №1 (регистрационный №1 от 13.11.2017 в 15 час. 10 мин.) – от юридического лица – ООО «Черноземье», в лице директора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Айтамирова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Аслана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Абдрахмановича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>, действующего на основании Устава. Юридический (почтовый) адрес: 307352, Курская область, Рыльский район, с</w:t>
      </w: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>.Щ</w:t>
      </w:r>
      <w:proofErr w:type="gramEnd"/>
      <w:r w:rsidRPr="007004D4">
        <w:rPr>
          <w:rFonts w:ascii="PT-Astra-Sans-Regular" w:hAnsi="PT-Astra-Sans-Regular"/>
          <w:color w:val="252525"/>
          <w:sz w:val="23"/>
          <w:szCs w:val="23"/>
        </w:rPr>
        <w:t>екино, соответствующими всем требованиям и указанным в извещении о проведении аукциона условиям аукциона.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4. </w:t>
      </w:r>
      <w:proofErr w:type="gramStart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Так как единственная заявка  на участие на участие в аукционе и заявитель, подавший указанную  заявку, соответствуют всем требованиям и указанным в извещении о проведении аукциона, условиям аукциона, Администрации </w:t>
      </w:r>
      <w:proofErr w:type="spellStart"/>
      <w:r w:rsidRPr="007004D4">
        <w:rPr>
          <w:rFonts w:ascii="PT-Astra-Sans-Regular" w:hAnsi="PT-Astra-Sans-Regular"/>
          <w:color w:val="252525"/>
          <w:sz w:val="23"/>
          <w:szCs w:val="23"/>
        </w:rPr>
        <w:t>Щекинского</w:t>
      </w:r>
      <w:proofErr w:type="spellEnd"/>
      <w:r w:rsidRPr="007004D4">
        <w:rPr>
          <w:rFonts w:ascii="PT-Astra-Sans-Regular" w:hAnsi="PT-Astra-Sans-Regular"/>
          <w:color w:val="252525"/>
          <w:sz w:val="23"/>
          <w:szCs w:val="23"/>
        </w:rPr>
        <w:t xml:space="preserve"> сельсовета Рыльского района  в течение десяти дней со дня рассмотрения  указанной заявки направить заявителю  - </w:t>
      </w:r>
      <w:r w:rsidRPr="007004D4">
        <w:rPr>
          <w:rFonts w:ascii="PT-Astra-Sans-Regular" w:hAnsi="PT-Astra-Sans-Regular"/>
          <w:b/>
          <w:bCs/>
          <w:color w:val="252525"/>
          <w:sz w:val="23"/>
        </w:rPr>
        <w:t>ООО «Черноземье»</w:t>
      </w: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  <w:r w:rsidRPr="007004D4">
        <w:rPr>
          <w:rFonts w:ascii="PT-Astra-Sans-Regular" w:hAnsi="PT-Astra-Sans-Regular"/>
          <w:b/>
          <w:bCs/>
          <w:color w:val="252525"/>
          <w:sz w:val="23"/>
        </w:rPr>
        <w:t>три экземпляра  подписанного проекта договора аренды земельного участка.</w:t>
      </w:r>
      <w:proofErr w:type="gramEnd"/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Председатель комиссии             «_______»       ____________       А.Е.Пилипенко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lastRenderedPageBreak/>
        <w:t>Члены комиссии: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 «_______»    ____________         О.И.Кошелева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 «_______»    ____________         О.А.Петрова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                                  «_______»   ____________          Т.В.Дроздова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 «_______»   ____________          Е.П.Кузичкина</w:t>
      </w:r>
    </w:p>
    <w:p w:rsidR="007004D4" w:rsidRPr="007004D4" w:rsidRDefault="007004D4" w:rsidP="007004D4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7004D4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                             (по согласованию)</w:t>
      </w:r>
    </w:p>
    <w:p w:rsidR="009D4578" w:rsidRPr="007004D4" w:rsidRDefault="009D4578" w:rsidP="007004D4">
      <w:pPr>
        <w:rPr>
          <w:szCs w:val="24"/>
        </w:rPr>
      </w:pPr>
    </w:p>
    <w:sectPr w:rsidR="009D4578" w:rsidRPr="007004D4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217BFE"/>
    <w:rsid w:val="002812EF"/>
    <w:rsid w:val="00380DAA"/>
    <w:rsid w:val="0039478D"/>
    <w:rsid w:val="00483328"/>
    <w:rsid w:val="0048648C"/>
    <w:rsid w:val="00521EC4"/>
    <w:rsid w:val="005948AD"/>
    <w:rsid w:val="005D138E"/>
    <w:rsid w:val="00676B2F"/>
    <w:rsid w:val="007004D4"/>
    <w:rsid w:val="007C556B"/>
    <w:rsid w:val="008A395B"/>
    <w:rsid w:val="008E7ACC"/>
    <w:rsid w:val="009618AA"/>
    <w:rsid w:val="009773B2"/>
    <w:rsid w:val="009A2DF4"/>
    <w:rsid w:val="009D4578"/>
    <w:rsid w:val="009E1558"/>
    <w:rsid w:val="00A27368"/>
    <w:rsid w:val="00A97635"/>
    <w:rsid w:val="00AE55D8"/>
    <w:rsid w:val="00AF37AE"/>
    <w:rsid w:val="00B124DE"/>
    <w:rsid w:val="00B83785"/>
    <w:rsid w:val="00C959C8"/>
    <w:rsid w:val="00CA781E"/>
    <w:rsid w:val="00D25B81"/>
    <w:rsid w:val="00DF5F54"/>
    <w:rsid w:val="00E83F25"/>
    <w:rsid w:val="00E9766D"/>
    <w:rsid w:val="00EC526F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semiHidden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kino.ryl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875</Words>
  <Characters>4992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18</cp:revision>
  <dcterms:created xsi:type="dcterms:W3CDTF">2018-08-15T19:11:00Z</dcterms:created>
  <dcterms:modified xsi:type="dcterms:W3CDTF">2023-04-18T05:45:00Z</dcterms:modified>
</cp:coreProperties>
</file>