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EEF" w:rsidRPr="00671EEF" w:rsidRDefault="00671EEF" w:rsidP="00671EEF">
      <w:pPr>
        <w:shd w:val="clear" w:color="auto" w:fill="FFFFFF"/>
        <w:spacing w:after="100" w:afterAutospacing="1"/>
        <w:jc w:val="center"/>
        <w:rPr>
          <w:rFonts w:ascii="PT-Astra-Sans-Regular" w:hAnsi="PT-Astra-Sans-Regular"/>
          <w:color w:val="252525"/>
          <w:sz w:val="19"/>
          <w:szCs w:val="19"/>
        </w:rPr>
      </w:pPr>
      <w:r w:rsidRPr="00671EEF">
        <w:rPr>
          <w:rFonts w:ascii="PT-Astra-Sans-Regular" w:hAnsi="PT-Astra-Sans-Regular"/>
          <w:b/>
          <w:bCs/>
          <w:color w:val="252525"/>
          <w:sz w:val="19"/>
        </w:rPr>
        <w:t>СОБРАНИЕ ДЕПУТАТОВ</w:t>
      </w:r>
    </w:p>
    <w:p w:rsidR="00671EEF" w:rsidRPr="00671EEF" w:rsidRDefault="00671EEF" w:rsidP="00671EEF">
      <w:pPr>
        <w:shd w:val="clear" w:color="auto" w:fill="FFFFFF"/>
        <w:spacing w:after="100" w:afterAutospacing="1"/>
        <w:jc w:val="center"/>
        <w:rPr>
          <w:rFonts w:ascii="PT-Astra-Sans-Regular" w:hAnsi="PT-Astra-Sans-Regular"/>
          <w:color w:val="252525"/>
          <w:sz w:val="19"/>
          <w:szCs w:val="19"/>
        </w:rPr>
      </w:pPr>
      <w:r w:rsidRPr="00671EEF">
        <w:rPr>
          <w:rFonts w:ascii="PT-Astra-Sans-Regular" w:hAnsi="PT-Astra-Sans-Regular"/>
          <w:b/>
          <w:bCs/>
          <w:color w:val="252525"/>
          <w:sz w:val="19"/>
        </w:rPr>
        <w:t>ЩЕКИНСКОГО СЕЛЬСОВЕТА</w:t>
      </w:r>
    </w:p>
    <w:p w:rsidR="00671EEF" w:rsidRPr="00671EEF" w:rsidRDefault="00671EEF" w:rsidP="00671EEF">
      <w:pPr>
        <w:shd w:val="clear" w:color="auto" w:fill="FFFFFF"/>
        <w:spacing w:after="100" w:afterAutospacing="1"/>
        <w:jc w:val="center"/>
        <w:rPr>
          <w:rFonts w:ascii="PT-Astra-Sans-Regular" w:hAnsi="PT-Astra-Sans-Regular"/>
          <w:color w:val="252525"/>
          <w:sz w:val="19"/>
          <w:szCs w:val="19"/>
        </w:rPr>
      </w:pPr>
      <w:r w:rsidRPr="00671EEF">
        <w:rPr>
          <w:rFonts w:ascii="PT-Astra-Sans-Regular" w:hAnsi="PT-Astra-Sans-Regular"/>
          <w:b/>
          <w:bCs/>
          <w:color w:val="252525"/>
          <w:sz w:val="19"/>
        </w:rPr>
        <w:t>РЫЛЬСКОГО РАЙОНА</w:t>
      </w:r>
    </w:p>
    <w:p w:rsidR="00671EEF" w:rsidRPr="00671EEF" w:rsidRDefault="00671EEF" w:rsidP="00671EEF">
      <w:pPr>
        <w:shd w:val="clear" w:color="auto" w:fill="FFFFFF"/>
        <w:spacing w:after="100" w:afterAutospacing="1"/>
        <w:jc w:val="center"/>
        <w:rPr>
          <w:rFonts w:ascii="PT-Astra-Sans-Regular" w:hAnsi="PT-Astra-Sans-Regular"/>
          <w:color w:val="252525"/>
          <w:sz w:val="19"/>
          <w:szCs w:val="19"/>
        </w:rPr>
      </w:pPr>
      <w:r w:rsidRPr="00671EEF">
        <w:rPr>
          <w:rFonts w:ascii="PT-Astra-Sans-Regular" w:hAnsi="PT-Astra-Sans-Regular"/>
          <w:b/>
          <w:bCs/>
          <w:color w:val="252525"/>
          <w:sz w:val="19"/>
        </w:rPr>
        <w:t> </w:t>
      </w:r>
    </w:p>
    <w:p w:rsidR="00671EEF" w:rsidRPr="00671EEF" w:rsidRDefault="00671EEF" w:rsidP="00671EEF">
      <w:pPr>
        <w:shd w:val="clear" w:color="auto" w:fill="FFFFFF"/>
        <w:spacing w:after="100" w:afterAutospacing="1"/>
        <w:jc w:val="center"/>
        <w:rPr>
          <w:rFonts w:ascii="PT-Astra-Sans-Regular" w:hAnsi="PT-Astra-Sans-Regular"/>
          <w:color w:val="252525"/>
          <w:sz w:val="19"/>
          <w:szCs w:val="19"/>
        </w:rPr>
      </w:pPr>
      <w:r w:rsidRPr="00671EEF">
        <w:rPr>
          <w:rFonts w:ascii="PT-Astra-Sans-Regular" w:hAnsi="PT-Astra-Sans-Regular"/>
          <w:b/>
          <w:bCs/>
          <w:color w:val="252525"/>
          <w:sz w:val="19"/>
        </w:rPr>
        <w:t>РЕШЕНИЕ</w:t>
      </w:r>
    </w:p>
    <w:p w:rsidR="00671EEF" w:rsidRPr="00671EEF" w:rsidRDefault="00671EEF" w:rsidP="00671EEF">
      <w:pPr>
        <w:shd w:val="clear" w:color="auto" w:fill="FFFFFF"/>
        <w:spacing w:after="100" w:afterAutospacing="1"/>
        <w:jc w:val="center"/>
        <w:rPr>
          <w:rFonts w:ascii="PT-Astra-Sans-Regular" w:hAnsi="PT-Astra-Sans-Regular"/>
          <w:color w:val="252525"/>
          <w:sz w:val="19"/>
          <w:szCs w:val="19"/>
        </w:rPr>
      </w:pPr>
      <w:r w:rsidRPr="00671EEF">
        <w:rPr>
          <w:rFonts w:ascii="PT-Astra-Sans-Regular" w:hAnsi="PT-Astra-Sans-Regular"/>
          <w:b/>
          <w:bCs/>
          <w:color w:val="252525"/>
          <w:sz w:val="19"/>
        </w:rPr>
        <w:t>от 01 февраля 2023 г. №66</w:t>
      </w:r>
    </w:p>
    <w:p w:rsidR="00671EEF" w:rsidRPr="00671EEF" w:rsidRDefault="00671EEF" w:rsidP="00671EEF">
      <w:pPr>
        <w:shd w:val="clear" w:color="auto" w:fill="FFFFFF"/>
        <w:spacing w:after="100" w:afterAutospacing="1"/>
        <w:jc w:val="center"/>
        <w:rPr>
          <w:rFonts w:ascii="PT-Astra-Sans-Regular" w:hAnsi="PT-Astra-Sans-Regular"/>
          <w:color w:val="252525"/>
          <w:sz w:val="19"/>
          <w:szCs w:val="19"/>
        </w:rPr>
      </w:pPr>
      <w:r w:rsidRPr="00671EEF">
        <w:rPr>
          <w:rFonts w:ascii="PT-Astra-Sans-Regular" w:hAnsi="PT-Astra-Sans-Regular"/>
          <w:b/>
          <w:bCs/>
          <w:color w:val="252525"/>
          <w:sz w:val="19"/>
        </w:rPr>
        <w:t> </w:t>
      </w:r>
    </w:p>
    <w:p w:rsidR="00671EEF" w:rsidRPr="00671EEF" w:rsidRDefault="00671EEF" w:rsidP="00671EEF">
      <w:pPr>
        <w:shd w:val="clear" w:color="auto" w:fill="FFFFFF"/>
        <w:spacing w:after="100" w:afterAutospacing="1"/>
        <w:jc w:val="center"/>
        <w:rPr>
          <w:rFonts w:ascii="PT-Astra-Sans-Regular" w:hAnsi="PT-Astra-Sans-Regular"/>
          <w:color w:val="252525"/>
          <w:sz w:val="19"/>
          <w:szCs w:val="19"/>
        </w:rPr>
      </w:pPr>
      <w:r w:rsidRPr="00671EEF">
        <w:rPr>
          <w:rFonts w:ascii="PT-Astra-Sans-Regular" w:hAnsi="PT-Astra-Sans-Regular"/>
          <w:b/>
          <w:bCs/>
          <w:color w:val="252525"/>
          <w:sz w:val="19"/>
        </w:rPr>
        <w:t>О внесении изменений в  Положение о порядке назначения, выплаты и перерасчета ежемесячной доплаты к страховой пенсии по старости (инвалидности) главе Щекинского сельсовета Рыльского района, осуществляющего полномочия выборного должностного лица местного самоуправления на постоянной основе, утвержденное решением Собрания депутатов Щекинского сельсовета Рыльского района от 14 ноября 2019 г. №144</w:t>
      </w:r>
    </w:p>
    <w:p w:rsidR="00671EEF" w:rsidRPr="00671EEF" w:rsidRDefault="00671EEF" w:rsidP="00671EEF">
      <w:pPr>
        <w:shd w:val="clear" w:color="auto" w:fill="FFFFFF"/>
        <w:spacing w:after="100" w:afterAutospacing="1"/>
        <w:jc w:val="both"/>
        <w:rPr>
          <w:rFonts w:ascii="PT-Astra-Sans-Regular" w:hAnsi="PT-Astra-Sans-Regular"/>
          <w:color w:val="252525"/>
          <w:sz w:val="19"/>
          <w:szCs w:val="19"/>
        </w:rPr>
      </w:pPr>
      <w:r w:rsidRPr="00671EEF">
        <w:rPr>
          <w:rFonts w:ascii="PT-Astra-Sans-Regular" w:hAnsi="PT-Astra-Sans-Regular"/>
          <w:color w:val="252525"/>
          <w:sz w:val="19"/>
          <w:szCs w:val="19"/>
        </w:rPr>
        <w:t> </w:t>
      </w:r>
    </w:p>
    <w:p w:rsidR="00671EEF" w:rsidRPr="00671EEF" w:rsidRDefault="00671EEF" w:rsidP="00671EEF">
      <w:pPr>
        <w:shd w:val="clear" w:color="auto" w:fill="FFFFFF"/>
        <w:spacing w:after="100" w:afterAutospacing="1"/>
        <w:jc w:val="both"/>
        <w:rPr>
          <w:rFonts w:ascii="PT-Astra-Sans-Regular" w:hAnsi="PT-Astra-Sans-Regular"/>
          <w:color w:val="252525"/>
          <w:sz w:val="19"/>
          <w:szCs w:val="19"/>
        </w:rPr>
      </w:pPr>
      <w:r w:rsidRPr="00671EEF">
        <w:rPr>
          <w:rFonts w:ascii="PT-Astra-Sans-Regular" w:hAnsi="PT-Astra-Sans-Regular"/>
          <w:color w:val="252525"/>
          <w:sz w:val="19"/>
          <w:szCs w:val="19"/>
        </w:rPr>
        <w:t>Руководствуясь Законом Курской области от 23.12.2022 года  №152-ЗКО «О внесении изменений в статью 13¹ Закона Курской области «О гарантиях осуществления  главами муниципальных образований полномочий выборных должностных лиц местного самоуправления на постоянной основе», Уставом  муниципального образования «Щекинский сельсовет» Рыльского района Курской области Собрание депутатов Щекинского сельсовета  Рыльского района решило:</w:t>
      </w:r>
    </w:p>
    <w:p w:rsidR="00671EEF" w:rsidRPr="00671EEF" w:rsidRDefault="00671EEF" w:rsidP="00671EEF">
      <w:pPr>
        <w:numPr>
          <w:ilvl w:val="0"/>
          <w:numId w:val="3"/>
        </w:numPr>
        <w:shd w:val="clear" w:color="auto" w:fill="FFFFFF"/>
        <w:spacing w:before="100" w:beforeAutospacing="1" w:after="100" w:afterAutospacing="1"/>
        <w:jc w:val="both"/>
        <w:rPr>
          <w:rFonts w:ascii="PT-Astra-Sans-Regular" w:hAnsi="PT-Astra-Sans-Regular"/>
          <w:color w:val="252525"/>
          <w:sz w:val="19"/>
          <w:szCs w:val="19"/>
        </w:rPr>
      </w:pPr>
      <w:r w:rsidRPr="00671EEF">
        <w:rPr>
          <w:rFonts w:ascii="PT-Astra-Sans-Regular" w:hAnsi="PT-Astra-Sans-Regular"/>
          <w:color w:val="252525"/>
          <w:sz w:val="19"/>
          <w:szCs w:val="19"/>
        </w:rPr>
        <w:t>Внести в Положение о порядке назначения, выплаты и перерасчета ежемесячной доплаты к страховой пенсии по старости (инвалидности) главе Щекинского сельсовета, осуществляющего полномочия выборного должностного лица местного самоуправления  на постоянной основе, утвержденное решением Собрания депутатов Щекинского сельсовета Рыльского района от 14 ноября 2019 г. №144, следующие изменения:</w:t>
      </w:r>
    </w:p>
    <w:p w:rsidR="00671EEF" w:rsidRPr="00671EEF" w:rsidRDefault="00671EEF" w:rsidP="00671EEF">
      <w:pPr>
        <w:shd w:val="clear" w:color="auto" w:fill="FFFFFF"/>
        <w:spacing w:after="100" w:afterAutospacing="1"/>
        <w:jc w:val="both"/>
        <w:rPr>
          <w:rFonts w:ascii="PT-Astra-Sans-Regular" w:hAnsi="PT-Astra-Sans-Regular"/>
          <w:color w:val="252525"/>
          <w:sz w:val="19"/>
          <w:szCs w:val="19"/>
        </w:rPr>
      </w:pPr>
      <w:r w:rsidRPr="00671EEF">
        <w:rPr>
          <w:rFonts w:ascii="PT-Astra-Sans-Regular" w:hAnsi="PT-Astra-Sans-Regular"/>
          <w:color w:val="252525"/>
          <w:sz w:val="19"/>
          <w:szCs w:val="19"/>
        </w:rPr>
        <w:t>1.1. По тексту положения слова «первого заместителя Губернатора Курской области» заменить словами «министра Курской области».</w:t>
      </w:r>
    </w:p>
    <w:p w:rsidR="00671EEF" w:rsidRPr="00671EEF" w:rsidRDefault="00671EEF" w:rsidP="00671EEF">
      <w:pPr>
        <w:shd w:val="clear" w:color="auto" w:fill="FFFFFF"/>
        <w:spacing w:after="100" w:afterAutospacing="1"/>
        <w:jc w:val="both"/>
        <w:rPr>
          <w:rFonts w:ascii="PT-Astra-Sans-Regular" w:hAnsi="PT-Astra-Sans-Regular"/>
          <w:color w:val="252525"/>
          <w:sz w:val="19"/>
          <w:szCs w:val="19"/>
        </w:rPr>
      </w:pPr>
      <w:r w:rsidRPr="00671EEF">
        <w:rPr>
          <w:rFonts w:ascii="PT-Astra-Sans-Regular" w:hAnsi="PT-Astra-Sans-Regular"/>
          <w:color w:val="252525"/>
          <w:sz w:val="19"/>
          <w:szCs w:val="19"/>
        </w:rPr>
        <w:t>1.2. В разделе 2:</w:t>
      </w:r>
    </w:p>
    <w:p w:rsidR="00671EEF" w:rsidRPr="00671EEF" w:rsidRDefault="00671EEF" w:rsidP="00671EEF">
      <w:pPr>
        <w:shd w:val="clear" w:color="auto" w:fill="FFFFFF"/>
        <w:spacing w:after="100" w:afterAutospacing="1"/>
        <w:jc w:val="both"/>
        <w:rPr>
          <w:rFonts w:ascii="PT-Astra-Sans-Regular" w:hAnsi="PT-Astra-Sans-Regular"/>
          <w:color w:val="252525"/>
          <w:sz w:val="19"/>
          <w:szCs w:val="19"/>
        </w:rPr>
      </w:pPr>
      <w:r w:rsidRPr="00671EEF">
        <w:rPr>
          <w:rFonts w:ascii="PT-Astra-Sans-Regular" w:hAnsi="PT-Astra-Sans-Regular"/>
          <w:color w:val="252525"/>
          <w:sz w:val="19"/>
          <w:szCs w:val="19"/>
        </w:rPr>
        <w:t>1) В пункте 2.1. слова не менее трех лет» заменить словами «не менее пяти лет».</w:t>
      </w:r>
    </w:p>
    <w:p w:rsidR="00671EEF" w:rsidRPr="00671EEF" w:rsidRDefault="00671EEF" w:rsidP="00671EEF">
      <w:pPr>
        <w:shd w:val="clear" w:color="auto" w:fill="FFFFFF"/>
        <w:spacing w:after="100" w:afterAutospacing="1"/>
        <w:jc w:val="both"/>
        <w:rPr>
          <w:rFonts w:ascii="PT-Astra-Sans-Regular" w:hAnsi="PT-Astra-Sans-Regular"/>
          <w:color w:val="252525"/>
          <w:sz w:val="19"/>
          <w:szCs w:val="19"/>
        </w:rPr>
      </w:pPr>
      <w:r w:rsidRPr="00671EEF">
        <w:rPr>
          <w:rFonts w:ascii="PT-Astra-Sans-Regular" w:hAnsi="PT-Astra-Sans-Regular"/>
          <w:color w:val="252525"/>
          <w:sz w:val="19"/>
          <w:szCs w:val="19"/>
        </w:rPr>
        <w:t>2) Пункт 2.2. изложить в новой редакции:</w:t>
      </w:r>
    </w:p>
    <w:p w:rsidR="00671EEF" w:rsidRPr="00671EEF" w:rsidRDefault="00671EEF" w:rsidP="00671EEF">
      <w:pPr>
        <w:shd w:val="clear" w:color="auto" w:fill="FFFFFF"/>
        <w:spacing w:after="100" w:afterAutospacing="1"/>
        <w:jc w:val="both"/>
        <w:rPr>
          <w:rFonts w:ascii="PT-Astra-Sans-Regular" w:hAnsi="PT-Astra-Sans-Regular"/>
          <w:color w:val="252525"/>
          <w:sz w:val="19"/>
          <w:szCs w:val="19"/>
        </w:rPr>
      </w:pPr>
      <w:r w:rsidRPr="00671EEF">
        <w:rPr>
          <w:rFonts w:ascii="PT-Astra-Sans-Regular" w:hAnsi="PT-Astra-Sans-Regular"/>
          <w:color w:val="252525"/>
          <w:sz w:val="19"/>
          <w:szCs w:val="19"/>
        </w:rPr>
        <w:t>«2.2. За главой муниципального образования, осуществлявшим  полномочия  выборного должностного лица местного самоуправления на постоянной основе, приобретшим до 1 января 2023 года право на ежемесячную доплату к страховой пенсии по старости (инвалидности), главой муниципального образования, имеющего на 1 января 2023 года продолжительность исполнения полномочий не менее трех лет и достигшим пенсионного возраста или потерявшими трудоспособность и продолжающими исполнять указанные полномочия на 1 января 2023 года, сохраняется право на ежемесячную доплату к страховой пенсии по старости (инвалидности) без учета изменений, внесенных Законом Курской области от 23.12.2022 №152-ЗКО.»</w:t>
      </w:r>
    </w:p>
    <w:p w:rsidR="00671EEF" w:rsidRPr="00671EEF" w:rsidRDefault="00671EEF" w:rsidP="00671EEF">
      <w:pPr>
        <w:shd w:val="clear" w:color="auto" w:fill="FFFFFF"/>
        <w:spacing w:after="100" w:afterAutospacing="1"/>
        <w:jc w:val="both"/>
        <w:rPr>
          <w:rFonts w:ascii="PT-Astra-Sans-Regular" w:hAnsi="PT-Astra-Sans-Regular"/>
          <w:color w:val="252525"/>
          <w:sz w:val="19"/>
          <w:szCs w:val="19"/>
        </w:rPr>
      </w:pPr>
      <w:r w:rsidRPr="00671EEF">
        <w:rPr>
          <w:rFonts w:ascii="PT-Astra-Sans-Regular" w:hAnsi="PT-Astra-Sans-Regular"/>
          <w:color w:val="252525"/>
          <w:sz w:val="19"/>
          <w:szCs w:val="19"/>
        </w:rPr>
        <w:t>3) Дополнить пунктом 2.3. следующего содержания:</w:t>
      </w:r>
    </w:p>
    <w:p w:rsidR="00671EEF" w:rsidRPr="00671EEF" w:rsidRDefault="00671EEF" w:rsidP="00671EEF">
      <w:pPr>
        <w:shd w:val="clear" w:color="auto" w:fill="FFFFFF"/>
        <w:spacing w:after="100" w:afterAutospacing="1"/>
        <w:jc w:val="both"/>
        <w:rPr>
          <w:rFonts w:ascii="PT-Astra-Sans-Regular" w:hAnsi="PT-Astra-Sans-Regular"/>
          <w:color w:val="252525"/>
          <w:sz w:val="19"/>
          <w:szCs w:val="19"/>
        </w:rPr>
      </w:pPr>
      <w:r w:rsidRPr="00671EEF">
        <w:rPr>
          <w:rFonts w:ascii="PT-Astra-Sans-Regular" w:hAnsi="PT-Astra-Sans-Regular"/>
          <w:color w:val="252525"/>
          <w:sz w:val="19"/>
          <w:szCs w:val="19"/>
        </w:rPr>
        <w:t>«2.3. Размер ежемесячной доплаты к страховой  пенсии по старости  (инвалидности) лицам, указанным в пункте 2.2. настоящего раздела, пересчитывается при увеличении в централизованном порядке месячного денежного вознаграждения министра Курской области на индекс повышения денежного вознаграждения  министра Курской области. </w:t>
      </w:r>
    </w:p>
    <w:p w:rsidR="00671EEF" w:rsidRPr="00671EEF" w:rsidRDefault="00671EEF" w:rsidP="00671EEF">
      <w:pPr>
        <w:shd w:val="clear" w:color="auto" w:fill="FFFFFF"/>
        <w:spacing w:after="100" w:afterAutospacing="1"/>
        <w:jc w:val="both"/>
        <w:rPr>
          <w:rFonts w:ascii="PT-Astra-Sans-Regular" w:hAnsi="PT-Astra-Sans-Regular"/>
          <w:color w:val="252525"/>
          <w:sz w:val="19"/>
          <w:szCs w:val="19"/>
        </w:rPr>
      </w:pPr>
      <w:r w:rsidRPr="00671EEF">
        <w:rPr>
          <w:rFonts w:ascii="PT-Astra-Sans-Regular" w:hAnsi="PT-Astra-Sans-Regular"/>
          <w:color w:val="252525"/>
          <w:sz w:val="19"/>
          <w:szCs w:val="19"/>
        </w:rPr>
        <w:t>1.3. Пункты 3.1. и 3.2. Раздела 3 изложить в новой редакции:</w:t>
      </w:r>
    </w:p>
    <w:p w:rsidR="00671EEF" w:rsidRPr="00671EEF" w:rsidRDefault="00671EEF" w:rsidP="00671EEF">
      <w:pPr>
        <w:shd w:val="clear" w:color="auto" w:fill="FFFFFF"/>
        <w:spacing w:after="100" w:afterAutospacing="1"/>
        <w:jc w:val="both"/>
        <w:rPr>
          <w:rFonts w:ascii="PT-Astra-Sans-Regular" w:hAnsi="PT-Astra-Sans-Regular"/>
          <w:color w:val="252525"/>
          <w:sz w:val="19"/>
          <w:szCs w:val="19"/>
        </w:rPr>
      </w:pPr>
      <w:r w:rsidRPr="00671EEF">
        <w:rPr>
          <w:rFonts w:ascii="PT-Astra-Sans-Regular" w:hAnsi="PT-Astra-Sans-Regular"/>
          <w:color w:val="252525"/>
          <w:sz w:val="19"/>
          <w:szCs w:val="19"/>
        </w:rPr>
        <w:lastRenderedPageBreak/>
        <w:t>«3.1. Размер ежемесячной доплаты исчисляется таким образом, чтобы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составляла при осуществлении полномочий выборного должностного лица местного самоуправления на постоянной основе пять лет для главы сельского поселения с численностью:</w:t>
      </w:r>
    </w:p>
    <w:p w:rsidR="00671EEF" w:rsidRPr="00671EEF" w:rsidRDefault="00671EEF" w:rsidP="00671EEF">
      <w:pPr>
        <w:shd w:val="clear" w:color="auto" w:fill="FFFFFF"/>
        <w:spacing w:after="100" w:afterAutospacing="1"/>
        <w:jc w:val="both"/>
        <w:rPr>
          <w:rFonts w:ascii="PT-Astra-Sans-Regular" w:hAnsi="PT-Astra-Sans-Regular"/>
          <w:color w:val="252525"/>
          <w:sz w:val="19"/>
          <w:szCs w:val="19"/>
        </w:rPr>
      </w:pPr>
      <w:r w:rsidRPr="00671EEF">
        <w:rPr>
          <w:rFonts w:ascii="PT-Astra-Sans-Regular" w:hAnsi="PT-Astra-Sans-Regular"/>
          <w:color w:val="252525"/>
          <w:sz w:val="19"/>
          <w:szCs w:val="19"/>
        </w:rPr>
        <w:t>до 500 человек - 23 процента денежного вознаграждения министра Курской области.»</w:t>
      </w:r>
    </w:p>
    <w:p w:rsidR="00671EEF" w:rsidRPr="00671EEF" w:rsidRDefault="00671EEF" w:rsidP="00671EEF">
      <w:pPr>
        <w:shd w:val="clear" w:color="auto" w:fill="FFFFFF"/>
        <w:spacing w:after="100" w:afterAutospacing="1"/>
        <w:jc w:val="both"/>
        <w:rPr>
          <w:rFonts w:ascii="PT-Astra-Sans-Regular" w:hAnsi="PT-Astra-Sans-Regular"/>
          <w:color w:val="252525"/>
          <w:sz w:val="19"/>
          <w:szCs w:val="19"/>
        </w:rPr>
      </w:pPr>
      <w:r w:rsidRPr="00671EEF">
        <w:rPr>
          <w:rFonts w:ascii="PT-Astra-Sans-Regular" w:hAnsi="PT-Astra-Sans-Regular"/>
          <w:color w:val="252525"/>
          <w:sz w:val="19"/>
          <w:szCs w:val="19"/>
        </w:rPr>
        <w:t>«3.2. За  каждый полный год осуществления полномочий главы сельсовета на постоянной основе свыше пяти лет размер ежемесячной доплаты к страховой пенсии по старости (инвалидности) увеличивается на 3 процента денежного вознаграждения министра Курской области. Общая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не может превышать:</w:t>
      </w:r>
    </w:p>
    <w:p w:rsidR="00671EEF" w:rsidRPr="00671EEF" w:rsidRDefault="00671EEF" w:rsidP="00671EEF">
      <w:pPr>
        <w:shd w:val="clear" w:color="auto" w:fill="FFFFFF"/>
        <w:spacing w:after="100" w:afterAutospacing="1"/>
        <w:jc w:val="both"/>
        <w:rPr>
          <w:rFonts w:ascii="PT-Astra-Sans-Regular" w:hAnsi="PT-Astra-Sans-Regular"/>
          <w:color w:val="252525"/>
          <w:sz w:val="19"/>
          <w:szCs w:val="19"/>
        </w:rPr>
      </w:pPr>
      <w:r w:rsidRPr="00671EEF">
        <w:rPr>
          <w:rFonts w:ascii="PT-Astra-Sans-Regular" w:hAnsi="PT-Astra-Sans-Regular"/>
          <w:color w:val="252525"/>
          <w:sz w:val="19"/>
          <w:szCs w:val="19"/>
        </w:rPr>
        <w:t>для главы сельского поселения с численностью</w:t>
      </w:r>
    </w:p>
    <w:p w:rsidR="00671EEF" w:rsidRPr="00671EEF" w:rsidRDefault="00671EEF" w:rsidP="00671EEF">
      <w:pPr>
        <w:shd w:val="clear" w:color="auto" w:fill="FFFFFF"/>
        <w:spacing w:after="100" w:afterAutospacing="1"/>
        <w:jc w:val="both"/>
        <w:rPr>
          <w:rFonts w:ascii="PT-Astra-Sans-Regular" w:hAnsi="PT-Astra-Sans-Regular"/>
          <w:color w:val="252525"/>
          <w:sz w:val="19"/>
          <w:szCs w:val="19"/>
        </w:rPr>
      </w:pPr>
      <w:r w:rsidRPr="00671EEF">
        <w:rPr>
          <w:rFonts w:ascii="PT-Astra-Sans-Regular" w:hAnsi="PT-Astra-Sans-Regular"/>
          <w:color w:val="252525"/>
          <w:sz w:val="19"/>
          <w:szCs w:val="19"/>
        </w:rPr>
        <w:t>до 500  человек - 29 процентов  денежного вознаграждения министра Курской области.»</w:t>
      </w:r>
    </w:p>
    <w:p w:rsidR="00671EEF" w:rsidRPr="00671EEF" w:rsidRDefault="00671EEF" w:rsidP="00671EEF">
      <w:pPr>
        <w:numPr>
          <w:ilvl w:val="0"/>
          <w:numId w:val="4"/>
        </w:numPr>
        <w:shd w:val="clear" w:color="auto" w:fill="FFFFFF"/>
        <w:spacing w:before="100" w:beforeAutospacing="1" w:after="100" w:afterAutospacing="1"/>
        <w:jc w:val="both"/>
        <w:rPr>
          <w:rFonts w:ascii="PT-Astra-Sans-Regular" w:hAnsi="PT-Astra-Sans-Regular"/>
          <w:color w:val="252525"/>
          <w:sz w:val="19"/>
          <w:szCs w:val="19"/>
        </w:rPr>
      </w:pPr>
      <w:r w:rsidRPr="00671EEF">
        <w:rPr>
          <w:rFonts w:ascii="PT-Astra-Sans-Regular" w:hAnsi="PT-Astra-Sans-Regular"/>
          <w:color w:val="252525"/>
          <w:sz w:val="19"/>
          <w:szCs w:val="19"/>
        </w:rPr>
        <w:t>Настоящее решение вступает в силу после его опубликования (обнародования) и распространяется на правоотношения, возникшие с 1 января 2023 года.</w:t>
      </w:r>
    </w:p>
    <w:p w:rsidR="00671EEF" w:rsidRPr="00671EEF" w:rsidRDefault="00671EEF" w:rsidP="00671EEF">
      <w:pPr>
        <w:shd w:val="clear" w:color="auto" w:fill="FFFFFF"/>
        <w:spacing w:after="100" w:afterAutospacing="1"/>
        <w:jc w:val="both"/>
        <w:rPr>
          <w:rFonts w:ascii="PT-Astra-Sans-Regular" w:hAnsi="PT-Astra-Sans-Regular"/>
          <w:color w:val="252525"/>
          <w:sz w:val="19"/>
          <w:szCs w:val="19"/>
        </w:rPr>
      </w:pPr>
      <w:r w:rsidRPr="00671EEF">
        <w:rPr>
          <w:rFonts w:ascii="PT-Astra-Sans-Regular" w:hAnsi="PT-Astra-Sans-Regular"/>
          <w:color w:val="252525"/>
          <w:sz w:val="19"/>
          <w:szCs w:val="19"/>
        </w:rPr>
        <w:t> </w:t>
      </w:r>
    </w:p>
    <w:p w:rsidR="00671EEF" w:rsidRPr="00671EEF" w:rsidRDefault="00671EEF" w:rsidP="00671EEF">
      <w:pPr>
        <w:shd w:val="clear" w:color="auto" w:fill="FFFFFF"/>
        <w:spacing w:after="100" w:afterAutospacing="1"/>
        <w:jc w:val="both"/>
        <w:rPr>
          <w:rFonts w:ascii="PT-Astra-Sans-Regular" w:hAnsi="PT-Astra-Sans-Regular"/>
          <w:color w:val="252525"/>
          <w:sz w:val="19"/>
          <w:szCs w:val="19"/>
        </w:rPr>
      </w:pPr>
      <w:r w:rsidRPr="00671EEF">
        <w:rPr>
          <w:rFonts w:ascii="PT-Astra-Sans-Regular" w:hAnsi="PT-Astra-Sans-Regular"/>
          <w:color w:val="252525"/>
          <w:sz w:val="19"/>
          <w:szCs w:val="19"/>
        </w:rPr>
        <w:t> </w:t>
      </w:r>
    </w:p>
    <w:p w:rsidR="00671EEF" w:rsidRPr="00671EEF" w:rsidRDefault="00671EEF" w:rsidP="00671EEF">
      <w:pPr>
        <w:shd w:val="clear" w:color="auto" w:fill="FFFFFF"/>
        <w:spacing w:after="100" w:afterAutospacing="1"/>
        <w:jc w:val="both"/>
        <w:rPr>
          <w:rFonts w:ascii="PT-Astra-Sans-Regular" w:hAnsi="PT-Astra-Sans-Regular"/>
          <w:color w:val="252525"/>
          <w:sz w:val="19"/>
          <w:szCs w:val="19"/>
        </w:rPr>
      </w:pPr>
      <w:r w:rsidRPr="00671EEF">
        <w:rPr>
          <w:rFonts w:ascii="PT-Astra-Sans-Regular" w:hAnsi="PT-Astra-Sans-Regular"/>
          <w:color w:val="252525"/>
          <w:sz w:val="19"/>
          <w:szCs w:val="19"/>
        </w:rPr>
        <w:t> </w:t>
      </w:r>
    </w:p>
    <w:p w:rsidR="00671EEF" w:rsidRPr="00671EEF" w:rsidRDefault="00671EEF" w:rsidP="00671EEF">
      <w:pPr>
        <w:shd w:val="clear" w:color="auto" w:fill="FFFFFF"/>
        <w:spacing w:after="100" w:afterAutospacing="1"/>
        <w:jc w:val="both"/>
        <w:rPr>
          <w:rFonts w:ascii="PT-Astra-Sans-Regular" w:hAnsi="PT-Astra-Sans-Regular"/>
          <w:color w:val="252525"/>
          <w:sz w:val="19"/>
          <w:szCs w:val="19"/>
        </w:rPr>
      </w:pPr>
      <w:r w:rsidRPr="00671EEF">
        <w:rPr>
          <w:rFonts w:ascii="PT-Astra-Sans-Regular" w:hAnsi="PT-Astra-Sans-Regular"/>
          <w:color w:val="252525"/>
          <w:sz w:val="19"/>
          <w:szCs w:val="19"/>
        </w:rPr>
        <w:t>Председатель Собрания депутатов                                                   Т.М.Курочкина</w:t>
      </w:r>
    </w:p>
    <w:p w:rsidR="00671EEF" w:rsidRPr="00671EEF" w:rsidRDefault="00671EEF" w:rsidP="00671EEF">
      <w:pPr>
        <w:shd w:val="clear" w:color="auto" w:fill="FFFFFF"/>
        <w:spacing w:after="100" w:afterAutospacing="1"/>
        <w:jc w:val="both"/>
        <w:rPr>
          <w:rFonts w:ascii="PT-Astra-Sans-Regular" w:hAnsi="PT-Astra-Sans-Regular"/>
          <w:color w:val="252525"/>
          <w:sz w:val="19"/>
          <w:szCs w:val="19"/>
        </w:rPr>
      </w:pPr>
      <w:r w:rsidRPr="00671EEF">
        <w:rPr>
          <w:rFonts w:ascii="PT-Astra-Sans-Regular" w:hAnsi="PT-Astra-Sans-Regular"/>
          <w:color w:val="252525"/>
          <w:sz w:val="19"/>
          <w:szCs w:val="19"/>
        </w:rPr>
        <w:t> </w:t>
      </w:r>
    </w:p>
    <w:p w:rsidR="00671EEF" w:rsidRPr="00671EEF" w:rsidRDefault="00671EEF" w:rsidP="00671EEF">
      <w:pPr>
        <w:shd w:val="clear" w:color="auto" w:fill="FFFFFF"/>
        <w:spacing w:after="100" w:afterAutospacing="1"/>
        <w:jc w:val="both"/>
        <w:rPr>
          <w:rFonts w:ascii="PT-Astra-Sans-Regular" w:hAnsi="PT-Astra-Sans-Regular"/>
          <w:color w:val="252525"/>
          <w:sz w:val="19"/>
          <w:szCs w:val="19"/>
        </w:rPr>
      </w:pPr>
      <w:r w:rsidRPr="00671EEF">
        <w:rPr>
          <w:rFonts w:ascii="PT-Astra-Sans-Regular" w:hAnsi="PT-Astra-Sans-Regular"/>
          <w:color w:val="252525"/>
          <w:sz w:val="19"/>
          <w:szCs w:val="19"/>
        </w:rPr>
        <w:t>Глава Щекинского сельсовета                                                          Н.А.Гребенникова</w:t>
      </w:r>
    </w:p>
    <w:p w:rsidR="001901F3" w:rsidRPr="00671EEF" w:rsidRDefault="001901F3" w:rsidP="00671EEF"/>
    <w:sectPr w:rsidR="001901F3" w:rsidRPr="00671EEF" w:rsidSect="00B0401B">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690"/>
    <w:multiLevelType w:val="multilevel"/>
    <w:tmpl w:val="C2002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BA3DFC"/>
    <w:multiLevelType w:val="multilevel"/>
    <w:tmpl w:val="4922F6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E54407"/>
    <w:multiLevelType w:val="multilevel"/>
    <w:tmpl w:val="E214A10C"/>
    <w:lvl w:ilvl="0">
      <w:start w:val="1"/>
      <w:numFmt w:val="decimal"/>
      <w:lvlText w:val="%1."/>
      <w:lvlJc w:val="left"/>
      <w:pPr>
        <w:ind w:left="390" w:hanging="39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5D45627C"/>
    <w:multiLevelType w:val="multilevel"/>
    <w:tmpl w:val="A132A402"/>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6C29"/>
    <w:rsid w:val="000809B5"/>
    <w:rsid w:val="000D2223"/>
    <w:rsid w:val="0017743D"/>
    <w:rsid w:val="001901F3"/>
    <w:rsid w:val="001A1903"/>
    <w:rsid w:val="001B1998"/>
    <w:rsid w:val="001F2A47"/>
    <w:rsid w:val="00265F8E"/>
    <w:rsid w:val="00310EA0"/>
    <w:rsid w:val="003A017D"/>
    <w:rsid w:val="003B0A29"/>
    <w:rsid w:val="003E6C29"/>
    <w:rsid w:val="005B7F0F"/>
    <w:rsid w:val="005F26D0"/>
    <w:rsid w:val="00671EEF"/>
    <w:rsid w:val="006C7ED5"/>
    <w:rsid w:val="007F605E"/>
    <w:rsid w:val="009949FF"/>
    <w:rsid w:val="00A11CC7"/>
    <w:rsid w:val="00A15543"/>
    <w:rsid w:val="00A55DE7"/>
    <w:rsid w:val="00AA4542"/>
    <w:rsid w:val="00AB1E02"/>
    <w:rsid w:val="00B0401B"/>
    <w:rsid w:val="00B14899"/>
    <w:rsid w:val="00B62AE6"/>
    <w:rsid w:val="00BD5C01"/>
    <w:rsid w:val="00D7413C"/>
    <w:rsid w:val="00DC41B2"/>
    <w:rsid w:val="00DC58B3"/>
    <w:rsid w:val="00F71A05"/>
    <w:rsid w:val="00FA65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05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605E"/>
    <w:pPr>
      <w:widowControl w:val="0"/>
      <w:autoSpaceDE w:val="0"/>
      <w:autoSpaceDN w:val="0"/>
      <w:adjustRightInd w:val="0"/>
    </w:pPr>
    <w:rPr>
      <w:rFonts w:ascii="Times New Roman" w:eastAsia="Times New Roman" w:hAnsi="Times New Roman"/>
      <w:b/>
      <w:bCs/>
      <w:sz w:val="24"/>
      <w:szCs w:val="24"/>
    </w:rPr>
  </w:style>
  <w:style w:type="character" w:styleId="a3">
    <w:name w:val="Hyperlink"/>
    <w:basedOn w:val="a0"/>
    <w:uiPriority w:val="99"/>
    <w:rsid w:val="007F605E"/>
    <w:rPr>
      <w:rFonts w:cs="Times New Roman"/>
      <w:color w:val="0000FF"/>
      <w:u w:val="single"/>
    </w:rPr>
  </w:style>
  <w:style w:type="paragraph" w:styleId="a4">
    <w:name w:val="List Paragraph"/>
    <w:basedOn w:val="a"/>
    <w:uiPriority w:val="99"/>
    <w:qFormat/>
    <w:rsid w:val="007F605E"/>
    <w:pPr>
      <w:ind w:left="720"/>
      <w:contextualSpacing/>
    </w:pPr>
  </w:style>
  <w:style w:type="paragraph" w:styleId="a5">
    <w:name w:val="Normal (Web)"/>
    <w:basedOn w:val="a"/>
    <w:uiPriority w:val="99"/>
    <w:semiHidden/>
    <w:rsid w:val="00D7413C"/>
  </w:style>
  <w:style w:type="paragraph" w:styleId="a6">
    <w:name w:val="No Spacing"/>
    <w:uiPriority w:val="99"/>
    <w:qFormat/>
    <w:rsid w:val="00D7413C"/>
    <w:rPr>
      <w:rFonts w:ascii="Times New Roman" w:eastAsia="Times New Roman" w:hAnsi="Times New Roman"/>
      <w:sz w:val="24"/>
      <w:szCs w:val="24"/>
    </w:rPr>
  </w:style>
  <w:style w:type="character" w:styleId="a7">
    <w:name w:val="Strong"/>
    <w:basedOn w:val="a0"/>
    <w:uiPriority w:val="22"/>
    <w:qFormat/>
    <w:locked/>
    <w:rsid w:val="00265F8E"/>
    <w:rPr>
      <w:b/>
      <w:bCs/>
    </w:rPr>
  </w:style>
</w:styles>
</file>

<file path=word/webSettings.xml><?xml version="1.0" encoding="utf-8"?>
<w:webSettings xmlns:r="http://schemas.openxmlformats.org/officeDocument/2006/relationships" xmlns:w="http://schemas.openxmlformats.org/wordprocessingml/2006/main">
  <w:divs>
    <w:div w:id="618874896">
      <w:bodyDiv w:val="1"/>
      <w:marLeft w:val="0"/>
      <w:marRight w:val="0"/>
      <w:marTop w:val="0"/>
      <w:marBottom w:val="0"/>
      <w:divBdr>
        <w:top w:val="none" w:sz="0" w:space="0" w:color="auto"/>
        <w:left w:val="none" w:sz="0" w:space="0" w:color="auto"/>
        <w:bottom w:val="none" w:sz="0" w:space="0" w:color="auto"/>
        <w:right w:val="none" w:sz="0" w:space="0" w:color="auto"/>
      </w:divBdr>
    </w:div>
    <w:div w:id="173384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dc:creator>
  <cp:keywords/>
  <dc:description/>
  <cp:lastModifiedBy>Пользователь</cp:lastModifiedBy>
  <cp:revision>13</cp:revision>
  <dcterms:created xsi:type="dcterms:W3CDTF">2023-03-06T09:47:00Z</dcterms:created>
  <dcterms:modified xsi:type="dcterms:W3CDTF">2023-04-10T13:24:00Z</dcterms:modified>
</cp:coreProperties>
</file>