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CC" w:rsidRDefault="00F14ACC" w:rsidP="00582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F14ACC" w:rsidRDefault="00F14ACC" w:rsidP="00582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ЩЕКИНСКОГО СЕЛЬСОВЕТА</w:t>
      </w:r>
    </w:p>
    <w:p w:rsidR="00F14ACC" w:rsidRDefault="00F14ACC" w:rsidP="00582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РЫЛЬСКОГО РАЙОНА </w:t>
      </w:r>
    </w:p>
    <w:p w:rsidR="00F14ACC" w:rsidRDefault="00F14ACC" w:rsidP="00582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F14ACC" w:rsidRDefault="00F14ACC" w:rsidP="00582591">
      <w:pPr>
        <w:rPr>
          <w:sz w:val="20"/>
          <w:szCs w:val="20"/>
        </w:rPr>
      </w:pPr>
    </w:p>
    <w:p w:rsidR="00F14ACC" w:rsidRDefault="00F14ACC" w:rsidP="00582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14ACC" w:rsidRDefault="00F14ACC" w:rsidP="005825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F14ACC" w:rsidRDefault="00F14ACC" w:rsidP="00582591">
      <w:r>
        <w:t>от «25 »  октября  2017г.                №  52</w:t>
      </w:r>
    </w:p>
    <w:p w:rsidR="00F14ACC" w:rsidRDefault="00F14ACC" w:rsidP="00582591"/>
    <w:p w:rsidR="00F14ACC" w:rsidRDefault="00F14ACC" w:rsidP="00582591">
      <w:r>
        <w:t>Об утверждении Программы  комплексного</w:t>
      </w:r>
    </w:p>
    <w:p w:rsidR="00F14ACC" w:rsidRDefault="00F14ACC" w:rsidP="00582591">
      <w:r>
        <w:t>развития транспортной инфраструктуры</w:t>
      </w:r>
    </w:p>
    <w:p w:rsidR="00F14ACC" w:rsidRDefault="00F14ACC" w:rsidP="00582591">
      <w:r>
        <w:t>муниципального образования</w:t>
      </w:r>
    </w:p>
    <w:p w:rsidR="00F14ACC" w:rsidRDefault="00F14ACC" w:rsidP="00582591">
      <w:r>
        <w:t>«Щекинский сельсовет» Рыльского района</w:t>
      </w:r>
    </w:p>
    <w:p w:rsidR="00F14ACC" w:rsidRDefault="00F14ACC" w:rsidP="00582591">
      <w:r>
        <w:t>Курской области   на 2017 – 2021 годы и</w:t>
      </w:r>
    </w:p>
    <w:p w:rsidR="00F14ACC" w:rsidRDefault="00F14ACC" w:rsidP="00582591">
      <w:r>
        <w:t xml:space="preserve">на перспективу до 2026 года   </w:t>
      </w:r>
    </w:p>
    <w:p w:rsidR="00F14ACC" w:rsidRDefault="00F14ACC" w:rsidP="00582591"/>
    <w:p w:rsidR="00F14ACC" w:rsidRDefault="00F14ACC" w:rsidP="00582591"/>
    <w:p w:rsidR="00F14ACC" w:rsidRDefault="00F14ACC" w:rsidP="007B3758">
      <w:pPr>
        <w:jc w:val="both"/>
      </w:pPr>
      <w:r>
        <w:t xml:space="preserve">           В соответствии с федеральным законом от 29.12.2014 года №456-ФЗ «О внесении изменений в    Градостроительный кодекс Российской Федерации и отдельные законодательные акты Российской Федерации», постановлением Правительства РФ от 25 декабря 2015г №1440 «Об утверждении требований к программам комплексного развития транспортной инфраструктуры поселений, городских округов» генерального плана муниципального образования «Щекинский сельсовет» Рыльского района Курской области Собрание депутатов Щекинского сельсовета Рыльского района решило:</w:t>
      </w:r>
    </w:p>
    <w:p w:rsidR="00F14ACC" w:rsidRDefault="00F14ACC" w:rsidP="0034503E">
      <w:pPr>
        <w:jc w:val="both"/>
      </w:pPr>
      <w:r>
        <w:t xml:space="preserve">           1.Утвердить Программу комплексного развития транспортной   инфраструктуры</w:t>
      </w:r>
    </w:p>
    <w:p w:rsidR="00F14ACC" w:rsidRDefault="00F14ACC" w:rsidP="0034503E">
      <w:pPr>
        <w:jc w:val="both"/>
      </w:pPr>
      <w:r>
        <w:t>муниципального образования «Щекинский  сельсовет» Рыльского района Курской области   на 2017 – 2021 годы и на перспективу до 2026 года.</w:t>
      </w:r>
    </w:p>
    <w:p w:rsidR="00F14ACC" w:rsidRDefault="00F14ACC" w:rsidP="0034503E">
      <w:pPr>
        <w:jc w:val="both"/>
      </w:pPr>
      <w:r>
        <w:t xml:space="preserve">           2.Настоящее решение обнародовать на информационных стендах Щекинского сельсовета и разместить на официальном сайте Администрации Щекинского сельсовета Рыльского района Курской области в сети интернет.   </w:t>
      </w:r>
    </w:p>
    <w:p w:rsidR="00F14ACC" w:rsidRDefault="00F14ACC" w:rsidP="007B3758">
      <w:pPr>
        <w:jc w:val="both"/>
      </w:pPr>
      <w:r>
        <w:t xml:space="preserve">            3.Решение вступает в силу с 01.11.2017 года</w:t>
      </w:r>
    </w:p>
    <w:p w:rsidR="00F14ACC" w:rsidRDefault="00F14ACC"/>
    <w:p w:rsidR="00F14ACC" w:rsidRDefault="00F14ACC"/>
    <w:p w:rsidR="00F14ACC" w:rsidRDefault="00F14ACC"/>
    <w:p w:rsidR="00F14ACC" w:rsidRDefault="00F14ACC">
      <w:r>
        <w:t xml:space="preserve">Председатель Собрания депутатов </w:t>
      </w:r>
    </w:p>
    <w:p w:rsidR="00F14ACC" w:rsidRDefault="00F14ACC">
      <w:r>
        <w:t>Щекинского сельсовета                                                                                          Т.В.Дроздова</w:t>
      </w:r>
    </w:p>
    <w:p w:rsidR="00F14ACC" w:rsidRDefault="00F14ACC"/>
    <w:p w:rsidR="00F14ACC" w:rsidRDefault="00F14ACC"/>
    <w:p w:rsidR="00F14ACC" w:rsidRDefault="00F14ACC">
      <w:r>
        <w:t>Глава  Щекинского сельсовета                                                                           А.Е.Пилипенко</w:t>
      </w:r>
    </w:p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Pr="0066590C" w:rsidRDefault="00F14ACC" w:rsidP="00D17F7F">
      <w:pPr>
        <w:suppressAutoHyphens/>
        <w:contextualSpacing/>
        <w:jc w:val="center"/>
        <w:rPr>
          <w:bCs/>
          <w:kern w:val="2"/>
        </w:rPr>
      </w:pPr>
    </w:p>
    <w:tbl>
      <w:tblPr>
        <w:tblW w:w="0" w:type="auto"/>
        <w:tblInd w:w="4644" w:type="dxa"/>
        <w:tblLook w:val="00A0"/>
      </w:tblPr>
      <w:tblGrid>
        <w:gridCol w:w="4927"/>
      </w:tblGrid>
      <w:tr w:rsidR="00F14ACC" w:rsidRPr="00FA1726" w:rsidTr="0087023E">
        <w:tc>
          <w:tcPr>
            <w:tcW w:w="5494" w:type="dxa"/>
          </w:tcPr>
          <w:p w:rsidR="00F14ACC" w:rsidRPr="0066590C" w:rsidRDefault="00F14ACC" w:rsidP="0087023E">
            <w:pPr>
              <w:suppressAutoHyphens/>
              <w:rPr>
                <w:rFonts w:ascii="Arial" w:hAnsi="Arial" w:cs="Arial"/>
                <w:b/>
                <w:bCs/>
                <w:color w:val="000000"/>
                <w:w w:val="101"/>
              </w:rPr>
            </w:pPr>
            <w:r w:rsidRPr="0066590C">
              <w:rPr>
                <w:rFonts w:ascii="Arial" w:hAnsi="Arial" w:cs="Arial"/>
                <w:b/>
                <w:bCs/>
                <w:color w:val="000000"/>
                <w:w w:val="101"/>
              </w:rPr>
              <w:t xml:space="preserve">УТВЕРЖДЕНА </w:t>
            </w:r>
          </w:p>
          <w:p w:rsidR="00F14ACC" w:rsidRPr="0066590C" w:rsidRDefault="00F14ACC" w:rsidP="0087023E">
            <w:pPr>
              <w:suppressAutoHyphens/>
              <w:rPr>
                <w:rFonts w:ascii="Arial" w:hAnsi="Arial" w:cs="Arial"/>
                <w:bCs/>
                <w:color w:val="000000"/>
                <w:w w:val="101"/>
              </w:rPr>
            </w:pPr>
            <w:r w:rsidRPr="0066590C">
              <w:rPr>
                <w:rFonts w:ascii="Arial" w:hAnsi="Arial" w:cs="Arial"/>
                <w:bCs/>
                <w:color w:val="000000"/>
                <w:w w:val="101"/>
              </w:rPr>
              <w:t>решением Собрания депутатов</w:t>
            </w:r>
          </w:p>
          <w:p w:rsidR="00F14ACC" w:rsidRPr="0066590C" w:rsidRDefault="00F14ACC" w:rsidP="0087023E">
            <w:pPr>
              <w:suppressAutoHyphens/>
              <w:rPr>
                <w:rFonts w:ascii="Arial" w:hAnsi="Arial" w:cs="Arial"/>
                <w:bCs/>
                <w:color w:val="000000"/>
                <w:w w:val="101"/>
              </w:rPr>
            </w:pPr>
            <w:r>
              <w:rPr>
                <w:rFonts w:ascii="Arial" w:hAnsi="Arial" w:cs="Arial"/>
                <w:bCs/>
                <w:color w:val="000000"/>
                <w:w w:val="101"/>
              </w:rPr>
              <w:t>Щекин</w:t>
            </w:r>
            <w:r w:rsidRPr="0066590C">
              <w:rPr>
                <w:rFonts w:ascii="Arial" w:hAnsi="Arial" w:cs="Arial"/>
                <w:bCs/>
                <w:color w:val="000000"/>
                <w:w w:val="101"/>
              </w:rPr>
              <w:t>ского сельсовета</w:t>
            </w:r>
          </w:p>
          <w:p w:rsidR="00F14ACC" w:rsidRPr="0066590C" w:rsidRDefault="00F14ACC" w:rsidP="0087023E">
            <w:pPr>
              <w:suppressAutoHyphens/>
              <w:rPr>
                <w:rFonts w:ascii="Arial" w:hAnsi="Arial" w:cs="Arial"/>
                <w:bCs/>
                <w:color w:val="000000"/>
                <w:w w:val="101"/>
              </w:rPr>
            </w:pPr>
            <w:r w:rsidRPr="0066590C">
              <w:rPr>
                <w:rFonts w:ascii="Arial" w:hAnsi="Arial" w:cs="Arial"/>
                <w:bCs/>
                <w:color w:val="000000"/>
                <w:w w:val="101"/>
              </w:rPr>
              <w:t>Рыльского района Курской области</w:t>
            </w:r>
          </w:p>
          <w:p w:rsidR="00F14ACC" w:rsidRPr="00FA1726" w:rsidRDefault="00F14ACC" w:rsidP="0087023E">
            <w:pPr>
              <w:rPr>
                <w:kern w:val="2"/>
              </w:rPr>
            </w:pPr>
            <w:r>
              <w:rPr>
                <w:rFonts w:ascii="Arial" w:hAnsi="Arial" w:cs="Arial"/>
                <w:bCs/>
                <w:color w:val="000000"/>
                <w:w w:val="101"/>
              </w:rPr>
              <w:t xml:space="preserve">от 25 октября </w:t>
            </w:r>
            <w:r w:rsidRPr="0066590C">
              <w:rPr>
                <w:rFonts w:ascii="Arial" w:hAnsi="Arial" w:cs="Arial"/>
                <w:bCs/>
                <w:color w:val="000000"/>
                <w:w w:val="101"/>
              </w:rPr>
              <w:t xml:space="preserve"> 2017 года № </w:t>
            </w:r>
            <w:r>
              <w:rPr>
                <w:rFonts w:ascii="Arial" w:hAnsi="Arial" w:cs="Arial"/>
                <w:bCs/>
                <w:color w:val="000000"/>
                <w:w w:val="101"/>
              </w:rPr>
              <w:t>52</w:t>
            </w:r>
          </w:p>
        </w:tc>
      </w:tr>
    </w:tbl>
    <w:p w:rsidR="00F14ACC" w:rsidRPr="00FA1726" w:rsidRDefault="00F14ACC" w:rsidP="00D17F7F">
      <w:pPr>
        <w:spacing w:after="120"/>
        <w:jc w:val="right"/>
        <w:rPr>
          <w:kern w:val="2"/>
          <w:lang/>
        </w:rPr>
      </w:pPr>
    </w:p>
    <w:p w:rsidR="00F14ACC" w:rsidRPr="00FA1726" w:rsidRDefault="00F14ACC" w:rsidP="00D17F7F">
      <w:pPr>
        <w:spacing w:after="120"/>
        <w:jc w:val="center"/>
        <w:rPr>
          <w:kern w:val="2"/>
          <w:lang/>
        </w:rPr>
      </w:pPr>
    </w:p>
    <w:p w:rsidR="00F14ACC" w:rsidRPr="0066590C" w:rsidRDefault="00F14ACC" w:rsidP="00D17F7F">
      <w:pPr>
        <w:widowControl w:val="0"/>
        <w:spacing w:after="120"/>
        <w:rPr>
          <w:kern w:val="2"/>
          <w:lang/>
        </w:rPr>
      </w:pPr>
    </w:p>
    <w:p w:rsidR="00F14ACC" w:rsidRPr="0066590C" w:rsidRDefault="00F14ACC" w:rsidP="00D17F7F">
      <w:pPr>
        <w:widowControl w:val="0"/>
        <w:spacing w:after="120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</w:p>
    <w:p w:rsidR="00F14ACC" w:rsidRPr="0066590C" w:rsidRDefault="00F14ACC" w:rsidP="00D17F7F">
      <w:pPr>
        <w:widowControl w:val="0"/>
        <w:jc w:val="center"/>
        <w:rPr>
          <w:rFonts w:ascii="Arial" w:hAnsi="Arial" w:cs="Arial"/>
          <w:b/>
          <w:bCs/>
          <w:color w:val="000000"/>
          <w:w w:val="101"/>
          <w:sz w:val="40"/>
          <w:szCs w:val="40"/>
        </w:rPr>
      </w:pPr>
      <w:r w:rsidRPr="0066590C">
        <w:rPr>
          <w:rFonts w:ascii="Arial" w:hAnsi="Arial" w:cs="Arial"/>
          <w:b/>
          <w:bCs/>
          <w:color w:val="000000"/>
          <w:w w:val="101"/>
          <w:sz w:val="40"/>
          <w:szCs w:val="40"/>
        </w:rPr>
        <w:t>ПРОГРАММА</w:t>
      </w:r>
    </w:p>
    <w:p w:rsidR="00F14ACC" w:rsidRPr="0066590C" w:rsidRDefault="00F14ACC" w:rsidP="00D17F7F">
      <w:pPr>
        <w:widowControl w:val="0"/>
        <w:contextualSpacing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комплексного развития систем</w:t>
      </w:r>
    </w:p>
    <w:p w:rsidR="00F14ACC" w:rsidRPr="0066590C" w:rsidRDefault="00F14ACC" w:rsidP="00D17F7F">
      <w:pPr>
        <w:widowControl w:val="0"/>
        <w:contextualSpacing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транспортной инфраструктуры</w:t>
      </w:r>
    </w:p>
    <w:p w:rsidR="00F14ACC" w:rsidRPr="0066590C" w:rsidRDefault="00F14ACC" w:rsidP="00D17F7F">
      <w:pPr>
        <w:widowControl w:val="0"/>
        <w:contextualSpacing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муниципального образования</w:t>
      </w:r>
    </w:p>
    <w:p w:rsidR="00F14ACC" w:rsidRPr="0066590C" w:rsidRDefault="00F14ACC" w:rsidP="00D17F7F">
      <w:pPr>
        <w:widowControl w:val="0"/>
        <w:contextualSpacing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«</w:t>
      </w:r>
      <w:r w:rsidRPr="001627E9">
        <w:rPr>
          <w:rFonts w:ascii="Arial" w:hAnsi="Arial" w:cs="Arial"/>
          <w:b/>
          <w:bCs/>
          <w:color w:val="000000"/>
          <w:w w:val="101"/>
          <w:sz w:val="34"/>
          <w:szCs w:val="34"/>
        </w:rPr>
        <w:t>ЩЕКИНСКИЙ</w:t>
      </w: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 xml:space="preserve"> СЕЛЬСОВЕТ»</w:t>
      </w:r>
    </w:p>
    <w:p w:rsidR="00F14ACC" w:rsidRPr="0066590C" w:rsidRDefault="00F14ACC" w:rsidP="00D17F7F">
      <w:pPr>
        <w:widowControl w:val="0"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 xml:space="preserve">Рыльского района Курской </w:t>
      </w:r>
      <w:r>
        <w:rPr>
          <w:rFonts w:ascii="Arial" w:hAnsi="Arial" w:cs="Arial"/>
          <w:b/>
          <w:bCs/>
          <w:color w:val="000000"/>
          <w:w w:val="101"/>
          <w:sz w:val="34"/>
          <w:szCs w:val="34"/>
        </w:rPr>
        <w:t>о</w:t>
      </w: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бласти</w:t>
      </w:r>
    </w:p>
    <w:p w:rsidR="00F14ACC" w:rsidRPr="0066590C" w:rsidRDefault="00F14ACC" w:rsidP="00D17F7F">
      <w:pPr>
        <w:widowControl w:val="0"/>
        <w:jc w:val="center"/>
        <w:rPr>
          <w:rFonts w:ascii="Arial" w:hAnsi="Arial" w:cs="Arial"/>
          <w:b/>
          <w:bCs/>
          <w:color w:val="000000"/>
          <w:w w:val="101"/>
          <w:sz w:val="34"/>
          <w:szCs w:val="34"/>
        </w:rPr>
      </w:pPr>
      <w:r w:rsidRPr="0066590C">
        <w:rPr>
          <w:rFonts w:ascii="Arial" w:hAnsi="Arial" w:cs="Arial"/>
          <w:b/>
          <w:bCs/>
          <w:color w:val="000000"/>
          <w:w w:val="101"/>
          <w:sz w:val="34"/>
          <w:szCs w:val="34"/>
        </w:rPr>
        <w:t>на 2017-2021 годы и на перспективу до 2026</w:t>
      </w:r>
    </w:p>
    <w:p w:rsidR="00F14ACC" w:rsidRPr="00FA1726" w:rsidRDefault="00F14ACC" w:rsidP="00D17F7F">
      <w:pPr>
        <w:widowControl w:val="0"/>
        <w:spacing w:after="120"/>
        <w:rPr>
          <w:kern w:val="2"/>
          <w:lang/>
        </w:rPr>
      </w:pPr>
    </w:p>
    <w:p w:rsidR="00F14ACC" w:rsidRPr="0066590C" w:rsidRDefault="00F14ACC" w:rsidP="00D17F7F">
      <w:pPr>
        <w:widowControl w:val="0"/>
        <w:contextualSpacing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66590C">
        <w:rPr>
          <w:rFonts w:ascii="Arial" w:hAnsi="Arial" w:cs="Arial"/>
          <w:b/>
          <w:bCs/>
          <w:color w:val="000000"/>
          <w:sz w:val="36"/>
          <w:szCs w:val="36"/>
        </w:rPr>
        <w:t>ПОЯСНИТЕЛЬНАЯ ЗАПИСКА</w:t>
      </w:r>
    </w:p>
    <w:p w:rsidR="00F14ACC" w:rsidRPr="00FA1726" w:rsidRDefault="00F14ACC" w:rsidP="00D17F7F">
      <w:pPr>
        <w:widowControl w:val="0"/>
        <w:jc w:val="center"/>
        <w:rPr>
          <w:b/>
          <w:color w:val="000000"/>
          <w:kern w:val="2"/>
          <w:sz w:val="16"/>
          <w:szCs w:val="16"/>
        </w:rPr>
      </w:pPr>
    </w:p>
    <w:p w:rsidR="00F14ACC" w:rsidRPr="00FA1726" w:rsidRDefault="00F14ACC" w:rsidP="00D17F7F">
      <w:pPr>
        <w:widowControl w:val="0"/>
        <w:jc w:val="center"/>
        <w:rPr>
          <w:b/>
          <w:color w:val="000000"/>
          <w:kern w:val="2"/>
          <w:sz w:val="16"/>
          <w:szCs w:val="16"/>
        </w:rPr>
      </w:pPr>
    </w:p>
    <w:p w:rsidR="00F14ACC" w:rsidRPr="00FA1726" w:rsidRDefault="00F14ACC" w:rsidP="00D17F7F">
      <w:pPr>
        <w:widowControl w:val="0"/>
        <w:spacing w:after="120"/>
        <w:rPr>
          <w:kern w:val="2"/>
          <w:lang/>
        </w:rPr>
      </w:pPr>
    </w:p>
    <w:p w:rsidR="00F14ACC" w:rsidRPr="00FA1726" w:rsidRDefault="00F14ACC" w:rsidP="00D17F7F">
      <w:pPr>
        <w:widowControl w:val="0"/>
        <w:spacing w:after="120"/>
        <w:rPr>
          <w:kern w:val="2"/>
          <w:lang/>
        </w:rPr>
      </w:pPr>
    </w:p>
    <w:p w:rsidR="00F14ACC" w:rsidRPr="00FA1726" w:rsidRDefault="00F14ACC" w:rsidP="00D17F7F">
      <w:pPr>
        <w:widowControl w:val="0"/>
        <w:spacing w:after="120"/>
        <w:rPr>
          <w:kern w:val="2"/>
          <w:lang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Default="00F14ACC" w:rsidP="00D17F7F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Pr="00FA1726" w:rsidRDefault="00F14ACC" w:rsidP="00D17F7F">
      <w:pPr>
        <w:widowControl w:val="0"/>
        <w:autoSpaceDE w:val="0"/>
        <w:autoSpaceDN w:val="0"/>
        <w:adjustRightInd w:val="0"/>
        <w:rPr>
          <w:b/>
          <w:bCs/>
          <w:noProof/>
          <w:color w:val="000000"/>
          <w:kern w:val="1"/>
          <w:sz w:val="28"/>
          <w:szCs w:val="28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606400">
        <w:rPr>
          <w:rFonts w:ascii="Arial" w:hAnsi="Arial" w:cs="Arial"/>
          <w:b/>
          <w:bCs/>
          <w:kern w:val="2"/>
          <w:sz w:val="20"/>
          <w:szCs w:val="20"/>
        </w:rPr>
        <w:t xml:space="preserve">г. Курск </w:t>
      </w:r>
      <w:smartTag w:uri="urn:schemas-microsoft-com:office:smarttags" w:element="metricconverter">
        <w:smartTagPr>
          <w:attr w:name="ProductID" w:val="2017 г"/>
        </w:smartTagPr>
        <w:r w:rsidRPr="00606400">
          <w:rPr>
            <w:rFonts w:ascii="Arial" w:hAnsi="Arial" w:cs="Arial"/>
            <w:b/>
            <w:bCs/>
            <w:kern w:val="2"/>
            <w:sz w:val="20"/>
            <w:szCs w:val="20"/>
          </w:rPr>
          <w:t>2017 г</w:t>
        </w:r>
      </w:smartTag>
      <w:r w:rsidRPr="00606400">
        <w:rPr>
          <w:rFonts w:ascii="Arial" w:hAnsi="Arial" w:cs="Arial"/>
          <w:b/>
          <w:bCs/>
          <w:kern w:val="2"/>
          <w:sz w:val="20"/>
          <w:szCs w:val="20"/>
        </w:rPr>
        <w:t>.</w:t>
      </w: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Pr="00606400" w:rsidRDefault="00F14ACC" w:rsidP="00D17F7F">
      <w:pPr>
        <w:widowControl w:val="0"/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F14ACC" w:rsidRDefault="00F14ACC" w:rsidP="00D17F7F">
      <w:pPr>
        <w:widowControl w:val="0"/>
        <w:spacing w:line="360" w:lineRule="auto"/>
        <w:rPr>
          <w:b/>
          <w:szCs w:val="20"/>
        </w:rPr>
      </w:pPr>
      <w:r w:rsidRPr="00FA1726">
        <w:rPr>
          <w:b/>
          <w:szCs w:val="20"/>
        </w:rPr>
        <w:t>Содержание</w:t>
      </w:r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11C82">
        <w:rPr>
          <w:rFonts w:ascii="Times New Roman" w:hAnsi="Times New Roman"/>
          <w:sz w:val="24"/>
          <w:szCs w:val="24"/>
        </w:rPr>
        <w:fldChar w:fldCharType="begin"/>
      </w:r>
      <w:r w:rsidRPr="00611C8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11C82">
        <w:rPr>
          <w:rFonts w:ascii="Times New Roman" w:hAnsi="Times New Roman"/>
          <w:sz w:val="24"/>
          <w:szCs w:val="24"/>
        </w:rPr>
        <w:fldChar w:fldCharType="separate"/>
      </w:r>
      <w:hyperlink w:anchor="_Toc485553591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Введение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_Toc485553591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2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</w:rPr>
          <w:t>Раздел 1. Паспорт Программы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_Toc485553592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3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Раздел 2. Характеристика существующего состояния транспортной инфраструктуры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_Toc485553593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4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Раздел 3. Прогноз транспортного спроса, изменения объемов и характера передвижения населения и перевозок грузов на территории</w:t>
        </w:r>
        <w:r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 xml:space="preserve"> муниципального образования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_Toc485553594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5" w:history="1">
        <w:r w:rsidRPr="00611C82">
          <w:rPr>
            <w:rStyle w:val="Hyperlink"/>
            <w:rFonts w:ascii="Times New Roman" w:hAnsi="Times New Roman"/>
            <w:noProof/>
            <w:spacing w:val="1"/>
            <w:sz w:val="24"/>
            <w:szCs w:val="24"/>
          </w:rPr>
          <w:t>Раздел 4.</w:t>
        </w:r>
        <w:r w:rsidRPr="00611C82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_Toc485553595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6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Раздел 5. Перечень мероприятий (инвестиционных проектов) по проектированию, строительству, реконструкции объектов транспортной инфраструктуры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Щекин</w:t>
        </w:r>
        <w:r w:rsidRPr="00611C82">
          <w:rPr>
            <w:rStyle w:val="Hyperlink"/>
            <w:rFonts w:ascii="Times New Roman" w:hAnsi="Times New Roman"/>
            <w:noProof/>
            <w:sz w:val="24"/>
            <w:szCs w:val="24"/>
          </w:rPr>
          <w:t>ского сельсовета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_Toc485553596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7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_Toc485553597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8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_Toc485553598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pStyle w:val="TOC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485553599" w:history="1">
        <w:r w:rsidRPr="00611C82">
          <w:rPr>
            <w:rStyle w:val="Hyperlink"/>
            <w:rFonts w:ascii="Times New Roman" w:hAnsi="Times New Roman"/>
            <w:noProof/>
            <w:sz w:val="24"/>
            <w:szCs w:val="24"/>
            <w:lang w:eastAsia="ru-RU"/>
          </w:rPr>
  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_Toc485553599 \h </w:instrTex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611C8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4ACC" w:rsidRPr="00611C82" w:rsidRDefault="00F14ACC" w:rsidP="00D17F7F">
      <w:pPr>
        <w:widowControl w:val="0"/>
        <w:spacing w:line="360" w:lineRule="auto"/>
        <w:jc w:val="both"/>
      </w:pPr>
      <w:r w:rsidRPr="00611C82">
        <w:fldChar w:fldCharType="end"/>
      </w: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rPr>
          <w:b/>
          <w:szCs w:val="20"/>
        </w:rPr>
      </w:pPr>
    </w:p>
    <w:p w:rsidR="00F14ACC" w:rsidRDefault="00F14ACC" w:rsidP="00D17F7F">
      <w:pPr>
        <w:widowControl w:val="0"/>
        <w:autoSpaceDE w:val="0"/>
        <w:jc w:val="center"/>
        <w:rPr>
          <w:b/>
          <w:bCs/>
          <w:kern w:val="2"/>
          <w:sz w:val="20"/>
          <w:szCs w:val="20"/>
        </w:rPr>
      </w:pPr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85553591"/>
      <w:r w:rsidRPr="001021C2">
        <w:rPr>
          <w:rFonts w:ascii="Times New Roman" w:hAnsi="Times New Roman"/>
          <w:sz w:val="24"/>
          <w:szCs w:val="24"/>
          <w:lang w:eastAsia="ru-RU"/>
        </w:rPr>
        <w:t>Введение</w:t>
      </w:r>
      <w:bookmarkEnd w:id="0"/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7559BC">
        <w:rPr>
          <w:color w:val="000000"/>
        </w:rPr>
        <w:t>Программы комплексного развития транспортной инфраструктуры муниципального образования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7559BC">
        <w:rPr>
          <w:color w:val="000000"/>
        </w:rPr>
        <w:t xml:space="preserve">Программы комплексного развития транспортной инфраструктуры муниципального образования разрабатываются и утверждаются органами местного самоуправления муниципального образования на основании генеральных планов поселения и должны обеспечивать сбалансированное, перспективное развитие транспортной инфраструктуры муниципального </w:t>
      </w:r>
      <w:r>
        <w:rPr>
          <w:color w:val="000000"/>
        </w:rPr>
        <w:t>об</w:t>
      </w:r>
      <w:r w:rsidRPr="007559BC">
        <w:rPr>
          <w:color w:val="000000"/>
        </w:rPr>
        <w:t>разования в соответствии с потребностями в строительстве, реконструкции объектов транспортной инфраструктуры местного значения.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  <w:spacing w:val="1"/>
        </w:rPr>
      </w:pPr>
      <w:r w:rsidRPr="007559BC">
        <w:rPr>
          <w:color w:val="000000"/>
          <w:spacing w:val="1"/>
        </w:rPr>
        <w:t>Программа направлена на развитие транспортно-коммуникационного комплекса, а также транспортно-логистической системы, способных в полном объеме удовлетворять потребностям экономики и населения в транспортных и логистических услугах. Интегрированная устойчивая транспортная система муниципального образования должна способствовать сбалансированному развитию всех секторов экономики сельсовета, а также содержать в себе социальные и экологические аспекты.</w:t>
      </w:r>
    </w:p>
    <w:p w:rsidR="00F14ACC" w:rsidRPr="007559BC" w:rsidRDefault="00F14ACC" w:rsidP="00D17F7F">
      <w:pPr>
        <w:spacing w:line="360" w:lineRule="auto"/>
        <w:ind w:firstLine="709"/>
        <w:jc w:val="both"/>
      </w:pPr>
      <w:r w:rsidRPr="007559BC">
        <w:rPr>
          <w:color w:val="000000"/>
          <w:spacing w:val="1"/>
        </w:rPr>
        <w:t xml:space="preserve">Развитие транспортной отрасли будет направлено на повышение уровня развития инфраструктуры в транспортных отраслях: автодорожной, и повышение уровня интеграции транспортно-коммуникационного комплекса. </w:t>
      </w:r>
      <w:r w:rsidRPr="007559BC">
        <w:t xml:space="preserve">Горизонтом прогнозирования для Программы комплексного развития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 </w:t>
      </w:r>
      <w:r w:rsidRPr="007559BC">
        <w:t xml:space="preserve">муниципального образования, в соответствии с утвержденными Генеральным планом, установлен 2026 год. На всем диапазоне прогнозирования выделены следующие этапы: с 2017 по 2021 годы, 2022-2026 годы, 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</w:pPr>
      <w:r w:rsidRPr="007559BC">
        <w:rPr>
          <w:color w:val="000000"/>
        </w:rPr>
        <w:t xml:space="preserve">Программа разработана как система мероприятий, обеспечивающих реализацию на территории районного центра муниципальных и областных целевых программ, в части, касающейся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 </w:t>
      </w:r>
      <w:r>
        <w:rPr>
          <w:spacing w:val="-3"/>
        </w:rPr>
        <w:t>Щекин</w:t>
      </w:r>
      <w:r w:rsidRPr="007559BC">
        <w:rPr>
          <w:spacing w:val="-3"/>
        </w:rPr>
        <w:t>ского сельсовета Рыльского района Курской области</w:t>
      </w:r>
      <w:r w:rsidRPr="007559BC">
        <w:t>.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  <w:rPr>
          <w:color w:val="000000"/>
        </w:rPr>
      </w:pPr>
      <w:r w:rsidRPr="007559BC">
        <w:rPr>
          <w:color w:val="000000"/>
        </w:rPr>
        <w:t xml:space="preserve">В настоящее время в целом деятельность </w:t>
      </w:r>
      <w:r w:rsidRPr="007559BC">
        <w:rPr>
          <w:kern w:val="28"/>
        </w:rPr>
        <w:t>транспортной</w:t>
      </w:r>
      <w:r>
        <w:rPr>
          <w:spacing w:val="-3"/>
        </w:rPr>
        <w:t xml:space="preserve"> </w:t>
      </w:r>
      <w:r w:rsidRPr="007559BC">
        <w:rPr>
          <w:spacing w:val="-3"/>
        </w:rPr>
        <w:t xml:space="preserve">инфраструктуры </w:t>
      </w:r>
      <w:r>
        <w:rPr>
          <w:spacing w:val="-3"/>
        </w:rPr>
        <w:t>Щекин</w:t>
      </w:r>
      <w:r w:rsidRPr="007559BC">
        <w:rPr>
          <w:spacing w:val="-3"/>
        </w:rPr>
        <w:t xml:space="preserve">ского сельсовета </w:t>
      </w:r>
      <w:r w:rsidRPr="007559BC">
        <w:rPr>
          <w:color w:val="000000"/>
        </w:rPr>
        <w:t xml:space="preserve">характеризуется недостаточным качеством предоставления транспортных услуг, неэффективным использованием </w:t>
      </w:r>
      <w:r w:rsidRPr="007559BC">
        <w:rPr>
          <w:kern w:val="28"/>
        </w:rPr>
        <w:t>транспортного комплекса и проблемами с загрязнением окру</w:t>
      </w:r>
      <w:r w:rsidRPr="007559BC">
        <w:rPr>
          <w:color w:val="000000"/>
        </w:rPr>
        <w:t>жающей среды.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7559BC">
        <w:rPr>
          <w:color w:val="000000"/>
        </w:rPr>
        <w:t xml:space="preserve">Отмечается несоответствие фактического объема инвестиций в модернизацию объектов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</w:t>
      </w:r>
      <w:r w:rsidRPr="007559BC">
        <w:rPr>
          <w:color w:val="000000"/>
        </w:rPr>
        <w:t xml:space="preserve">. Объем планово-предупредительных ремонтов в транспортном комплексе достаточно близок к объему аварийно-восстановительных работ. Это ведет к снижению надежности работы системы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</w:t>
      </w:r>
      <w:r w:rsidRPr="007559BC">
        <w:rPr>
          <w:color w:val="000000"/>
        </w:rPr>
        <w:t>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  <w:spacing w:val="3"/>
        </w:rPr>
      </w:pPr>
      <w:r w:rsidRPr="007559BC">
        <w:rPr>
          <w:color w:val="000000"/>
        </w:rPr>
        <w:t xml:space="preserve">Для повышения качества предоставления транспортных услуг и эффективности использования транспортных ресурсов необходимо обеспечить реализацию проектов строительства, модернизации объектов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 </w:t>
      </w:r>
      <w:r w:rsidRPr="007559BC">
        <w:rPr>
          <w:color w:val="000000"/>
        </w:rPr>
        <w:t xml:space="preserve">в соответствии с разработанной Программой </w:t>
      </w:r>
      <w:r w:rsidRPr="007559BC">
        <w:rPr>
          <w:color w:val="000000"/>
          <w:spacing w:val="3"/>
        </w:rPr>
        <w:t xml:space="preserve">комплексного развития систем </w:t>
      </w:r>
      <w:r w:rsidRPr="007559BC">
        <w:rPr>
          <w:kern w:val="28"/>
        </w:rPr>
        <w:t>транспортной</w:t>
      </w:r>
      <w:r w:rsidRPr="007559BC">
        <w:rPr>
          <w:spacing w:val="-3"/>
        </w:rPr>
        <w:t xml:space="preserve"> инфраструктуры</w:t>
      </w:r>
      <w:r w:rsidRPr="007559BC">
        <w:rPr>
          <w:color w:val="000000"/>
          <w:spacing w:val="3"/>
        </w:rPr>
        <w:t xml:space="preserve"> муниципального образования «</w:t>
      </w:r>
      <w:r>
        <w:rPr>
          <w:spacing w:val="-3"/>
        </w:rPr>
        <w:t>Щекин</w:t>
      </w:r>
      <w:r w:rsidRPr="007559BC">
        <w:rPr>
          <w:spacing w:val="-3"/>
        </w:rPr>
        <w:t>ский сельсовет</w:t>
      </w:r>
      <w:r w:rsidRPr="007559BC">
        <w:rPr>
          <w:color w:val="000000"/>
        </w:rPr>
        <w:t>»</w:t>
      </w:r>
      <w:r w:rsidRPr="007559BC">
        <w:rPr>
          <w:color w:val="000000"/>
          <w:spacing w:val="3"/>
        </w:rPr>
        <w:t xml:space="preserve"> Рыльского района Курской области на период 2017 – 2021 годы и на перспективу до 2026 года.</w:t>
      </w:r>
    </w:p>
    <w:p w:rsidR="00F14ACC" w:rsidRPr="007559BC" w:rsidRDefault="00F14ACC" w:rsidP="00D17F7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559BC">
        <w:rPr>
          <w:color w:val="000000"/>
        </w:rPr>
        <w:t>Для достижения основной цели необходимо решить следующие задачи: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них);</w:t>
      </w:r>
    </w:p>
    <w:p w:rsidR="00F14ACC" w:rsidRPr="007559BC" w:rsidRDefault="00F14ACC" w:rsidP="00D17F7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7559BC">
        <w:rPr>
          <w:color w:val="000000"/>
        </w:rPr>
        <w:t>сохранение протяженности, соответствующих нормативным требованиям автомобильных дорог общего пользования за счет ремонта и капитального ремонта автомобильных дорог, с улучшением условий движения автотранспорта;</w:t>
      </w:r>
    </w:p>
    <w:p w:rsidR="00F14ACC" w:rsidRPr="007559BC" w:rsidRDefault="00F14ACC" w:rsidP="00D17F7F">
      <w:pPr>
        <w:shd w:val="clear" w:color="auto" w:fill="FFFFFF"/>
        <w:spacing w:line="360" w:lineRule="auto"/>
        <w:ind w:firstLine="709"/>
        <w:jc w:val="both"/>
      </w:pPr>
      <w:r w:rsidRPr="007559BC">
        <w:t>При разработке муниципальной программы комплексного развития транспортной инфраструктуры муниципального образования были использованы следующие нормативные документы: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Постановление Правительства Российской Федерации от 25 декабря 2015 года № 1440 «Требования к программам комплексного развития транспортной инфраструктуры поселений, городских округов»;</w:t>
      </w:r>
    </w:p>
    <w:p w:rsidR="00F14ACC" w:rsidRPr="002F425A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2F425A">
        <w:t xml:space="preserve">Градостроительный кодекс Российской Федерации; </w:t>
      </w:r>
    </w:p>
    <w:p w:rsidR="00F14ACC" w:rsidRPr="002F425A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2F425A">
        <w:t>Внесение изменений в генеральный план муниципального образования «</w:t>
      </w:r>
      <w:r>
        <w:t>Щекин</w:t>
      </w:r>
      <w:r w:rsidRPr="002F425A">
        <w:t>ский сельсовет» Рыльского района Курской области;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Федеральный закон от 09.02.2007 № 16-ФЗ «О транспортной безопасности»;</w:t>
      </w:r>
    </w:p>
    <w:p w:rsidR="00F14AC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Поручения Президента Российской Федерации от 17 марта 2011 года Пр-701;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2D06F9">
        <w:t>Государственная программа Курской области «Развитие транспортной системы, обеспечение перевозки пассажиров в Курской области и безопасности дорожного движения», утвержденная постановлением Администрации Курской области от 22.10.2013 г № 768-па</w:t>
      </w:r>
      <w:r>
        <w:t>;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 xml:space="preserve">Стратегия социально-экономического развития Курской области до 2020 года; </w:t>
      </w:r>
    </w:p>
    <w:p w:rsidR="00F14ACC" w:rsidRPr="007559BC" w:rsidRDefault="00F14ACC" w:rsidP="00D17F7F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Схемы территориального планирования Курской области;</w:t>
      </w:r>
    </w:p>
    <w:p w:rsidR="00F14ACC" w:rsidRPr="007559BC" w:rsidRDefault="00F14ACC" w:rsidP="00D17F7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 xml:space="preserve">Постановление администрации Рыльского района Курской области </w:t>
      </w:r>
      <w:r w:rsidRPr="00FC61A0">
        <w:t>«О</w:t>
      </w:r>
      <w:r w:rsidRPr="007559BC">
        <w:t>б утверждении муниципальной программы Р</w:t>
      </w:r>
      <w:r>
        <w:t>ы</w:t>
      </w:r>
      <w:r w:rsidRPr="007559BC">
        <w:t>льского района Курской области «Модернизация сети автомобильных дорог Рыльского района Курской области на 2014-2020 годы»;</w:t>
      </w:r>
    </w:p>
    <w:p w:rsidR="00F14ACC" w:rsidRDefault="00F14ACC" w:rsidP="00D17F7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7559BC">
        <w:t>Муниципальная программа Рыльского района Курской области «Развитие транспортной системы, обеспечение перевозки пассажиров в Рыльском районе Курской области и безопасности дорожного движения в 2015-2021годах».</w:t>
      </w:r>
    </w:p>
    <w:p w:rsidR="00F14ACC" w:rsidRPr="001021C2" w:rsidRDefault="00F14ACC" w:rsidP="00D17F7F">
      <w:pPr>
        <w:pStyle w:val="Heading1"/>
        <w:rPr>
          <w:rFonts w:ascii="Times New Roman" w:hAnsi="Times New Roman"/>
          <w:b w:val="0"/>
          <w:sz w:val="24"/>
          <w:szCs w:val="24"/>
          <w:lang w:eastAsia="ru-RU"/>
        </w:rPr>
      </w:pPr>
      <w:bookmarkStart w:id="1" w:name="_Toc485553592"/>
      <w:r w:rsidRPr="001021C2">
        <w:rPr>
          <w:rStyle w:val="Heading1Char1"/>
          <w:rFonts w:ascii="Times New Roman" w:hAnsi="Times New Roman"/>
          <w:sz w:val="24"/>
          <w:szCs w:val="24"/>
          <w:lang w:val="ru-RU"/>
        </w:rPr>
        <w:t>Раздел 1. Паспорт Программы</w:t>
      </w:r>
      <w:bookmarkEnd w:id="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6146"/>
      </w:tblGrid>
      <w:tr w:rsidR="00F14ACC" w:rsidRPr="007559BC" w:rsidTr="0087023E">
        <w:trPr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Наименование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7559BC" w:rsidRDefault="00F14ACC" w:rsidP="0087023E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</w:rPr>
            </w:pPr>
            <w:r w:rsidRPr="007559BC">
              <w:rPr>
                <w:color w:val="000000"/>
                <w:spacing w:val="3"/>
              </w:rPr>
              <w:t>Программа комплексного развития систем транспортной</w:t>
            </w:r>
            <w:r>
              <w:rPr>
                <w:color w:val="000000"/>
                <w:spacing w:val="3"/>
              </w:rPr>
              <w:t xml:space="preserve"> </w:t>
            </w:r>
            <w:r w:rsidRPr="007559BC">
              <w:rPr>
                <w:color w:val="000000"/>
                <w:spacing w:val="3"/>
              </w:rPr>
              <w:t>инфраструктуры муниципального образования «</w:t>
            </w:r>
            <w:r>
              <w:rPr>
                <w:color w:val="000000"/>
                <w:spacing w:val="3"/>
              </w:rPr>
              <w:t>Щекин</w:t>
            </w:r>
            <w:r w:rsidRPr="007559BC">
              <w:rPr>
                <w:color w:val="000000"/>
                <w:spacing w:val="3"/>
              </w:rPr>
              <w:t xml:space="preserve">ский сельсовет» Рыльского района Курской области на период 2017 – 2021 годы и на перспективу до 2026 года </w:t>
            </w:r>
            <w:r w:rsidRPr="007559BC">
              <w:rPr>
                <w:color w:val="000000"/>
                <w:spacing w:val="1"/>
              </w:rPr>
              <w:t xml:space="preserve">(далее – Программа) </w:t>
            </w:r>
          </w:p>
        </w:tc>
      </w:tr>
      <w:tr w:rsidR="00F14ACC" w:rsidRPr="007559BC" w:rsidTr="0087023E">
        <w:trPr>
          <w:trHeight w:val="3686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bCs/>
                <w:i/>
                <w:color w:val="3C3C3C"/>
                <w:spacing w:val="1"/>
              </w:rPr>
            </w:pPr>
            <w:r w:rsidRPr="007559BC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14ACC" w:rsidRPr="007559BC" w:rsidRDefault="00F14ACC" w:rsidP="0087023E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pacing w:val="1"/>
              </w:rPr>
            </w:pPr>
            <w:r w:rsidRPr="007559BC">
              <w:rPr>
                <w:spacing w:val="1"/>
              </w:rPr>
              <w:t>Постановление Правительства Российской Федерации</w:t>
            </w:r>
            <w:r w:rsidRPr="007559BC">
              <w:rPr>
                <w:spacing w:val="1"/>
              </w:rPr>
              <w:br/>
              <w:t xml:space="preserve">от 25 декабря 2015 года </w:t>
            </w:r>
            <w:r>
              <w:rPr>
                <w:spacing w:val="1"/>
              </w:rPr>
              <w:t>№</w:t>
            </w:r>
            <w:r w:rsidRPr="007559BC">
              <w:rPr>
                <w:spacing w:val="1"/>
              </w:rPr>
              <w:t xml:space="preserve"> 1440 «</w:t>
            </w:r>
            <w:r w:rsidRPr="007559BC">
              <w:rPr>
                <w:bCs/>
                <w:spacing w:val="1"/>
              </w:rPr>
              <w:t>Требования к программам комплексного развития транспортной инфраструктуры поселений, городских округов»;</w:t>
            </w:r>
          </w:p>
          <w:p w:rsidR="00F14ACC" w:rsidRPr="007559BC" w:rsidRDefault="00F14ACC" w:rsidP="0087023E">
            <w:pPr>
              <w:keepNext/>
              <w:numPr>
                <w:ilvl w:val="0"/>
                <w:numId w:val="1"/>
              </w:numPr>
              <w:ind w:left="0" w:firstLine="0"/>
              <w:jc w:val="both"/>
              <w:rPr>
                <w:bCs/>
              </w:rPr>
            </w:pPr>
            <w:r w:rsidRPr="007559BC">
              <w:t xml:space="preserve">Градостроительный кодекс Российской Федерации; </w:t>
            </w:r>
          </w:p>
          <w:p w:rsidR="00F14ACC" w:rsidRPr="007559BC" w:rsidRDefault="00F14ACC" w:rsidP="00870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7559BC">
              <w:rPr>
                <w:color w:val="00000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14ACC" w:rsidRPr="007559BC" w:rsidRDefault="00F14ACC" w:rsidP="00870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7559BC">
              <w:rPr>
                <w:color w:val="000000"/>
              </w:rPr>
              <w:t>Федеральный закон от 09.02.2007 № 16-ФЗ «О транспортной безопасности»;</w:t>
            </w:r>
          </w:p>
          <w:p w:rsidR="00F14ACC" w:rsidRPr="007559BC" w:rsidRDefault="00F14ACC" w:rsidP="0087023E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7559BC">
              <w:t xml:space="preserve">Поручения Президента Российской Федерации от 17 марта 2011 года Пр-701; </w:t>
            </w:r>
          </w:p>
          <w:p w:rsidR="00F14ACC" w:rsidRPr="007559BC" w:rsidRDefault="00F14ACC" w:rsidP="0087023E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9D73C7">
              <w:rPr>
                <w:kern w:val="1"/>
              </w:rPr>
              <w:t>Муниципальный контракт</w:t>
            </w:r>
            <w:r w:rsidRPr="007559BC">
              <w:t xml:space="preserve"> на разработку п</w:t>
            </w:r>
            <w:r w:rsidRPr="007559BC">
              <w:rPr>
                <w:color w:val="000000"/>
                <w:spacing w:val="3"/>
              </w:rPr>
              <w:t>рограммы комплексного развития систем транспортной</w:t>
            </w:r>
            <w:r>
              <w:rPr>
                <w:color w:val="000000"/>
                <w:spacing w:val="3"/>
              </w:rPr>
              <w:t xml:space="preserve"> </w:t>
            </w:r>
            <w:r w:rsidRPr="007559BC">
              <w:rPr>
                <w:color w:val="000000"/>
                <w:spacing w:val="3"/>
              </w:rPr>
              <w:t xml:space="preserve">инфраструктуры муниципального образования </w:t>
            </w:r>
            <w:r>
              <w:rPr>
                <w:color w:val="000000"/>
                <w:spacing w:val="3"/>
              </w:rPr>
              <w:t>Щекин</w:t>
            </w:r>
            <w:r w:rsidRPr="007559BC">
              <w:rPr>
                <w:color w:val="000000"/>
                <w:spacing w:val="3"/>
              </w:rPr>
              <w:t>ский сельсовет Рыльского района Курской области на период 2017 – 2021 годы и на перспективу до 2026 года</w:t>
            </w:r>
            <w:r w:rsidRPr="007559BC">
              <w:t>.</w:t>
            </w:r>
          </w:p>
        </w:tc>
      </w:tr>
      <w:tr w:rsidR="00F14ACC" w:rsidRPr="007559BC" w:rsidTr="0087023E">
        <w:trPr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Заказчик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both"/>
              <w:rPr>
                <w:color w:val="000000"/>
              </w:rPr>
            </w:pPr>
            <w:r w:rsidRPr="00611C8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Щекин</w:t>
            </w:r>
            <w:r w:rsidRPr="00611C82">
              <w:rPr>
                <w:color w:val="000000"/>
              </w:rPr>
              <w:t>ского сельсовета Рыльского района Курской области</w:t>
            </w:r>
            <w:r>
              <w:rPr>
                <w:color w:val="000000"/>
              </w:rPr>
              <w:t>;</w:t>
            </w:r>
            <w:r>
              <w:t xml:space="preserve"> </w:t>
            </w:r>
            <w:r w:rsidRPr="00657115">
              <w:rPr>
                <w:color w:val="000000"/>
              </w:rPr>
              <w:t>307</w:t>
            </w:r>
            <w:r>
              <w:rPr>
                <w:color w:val="000000"/>
              </w:rPr>
              <w:t>352</w:t>
            </w:r>
            <w:r w:rsidRPr="00657115">
              <w:rPr>
                <w:color w:val="000000"/>
              </w:rPr>
              <w:t xml:space="preserve">, Курская область, Рыльский район, с. </w:t>
            </w:r>
            <w:r>
              <w:rPr>
                <w:color w:val="000000"/>
              </w:rPr>
              <w:t>Щекино</w:t>
            </w:r>
          </w:p>
        </w:tc>
      </w:tr>
      <w:tr w:rsidR="00F14ACC" w:rsidRPr="007559BC" w:rsidTr="0087023E">
        <w:trPr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Разработчик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both"/>
              <w:rPr>
                <w:color w:val="000000"/>
              </w:rPr>
            </w:pPr>
            <w:r w:rsidRPr="007559BC">
              <w:rPr>
                <w:noProof/>
              </w:rPr>
              <w:t>Индивидуальный предприниматель Воробьёв А.А.</w:t>
            </w:r>
            <w:r>
              <w:rPr>
                <w:noProof/>
              </w:rPr>
              <w:t>;</w:t>
            </w:r>
            <w:r w:rsidRPr="007559BC">
              <w:rPr>
                <w:noProof/>
              </w:rPr>
              <w:t xml:space="preserve"> </w:t>
            </w:r>
            <w:r w:rsidRPr="007559BC">
              <w:rPr>
                <w:bCs/>
                <w:kern w:val="2"/>
              </w:rPr>
              <w:t>305019 Курск, ул. Нижняя Раздельная, д. 41</w:t>
            </w:r>
          </w:p>
        </w:tc>
      </w:tr>
      <w:tr w:rsidR="00F14ACC" w:rsidRPr="007559BC" w:rsidTr="0087023E">
        <w:trPr>
          <w:trHeight w:val="382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</w:pPr>
            <w:r w:rsidRPr="007559BC">
              <w:t>Основные цели Программы:</w:t>
            </w:r>
          </w:p>
          <w:p w:rsidR="00F14ACC" w:rsidRPr="007559BC" w:rsidRDefault="00F14ACC" w:rsidP="0087023E">
            <w:pPr>
              <w:jc w:val="center"/>
              <w:rPr>
                <w:color w:val="000000"/>
              </w:rPr>
            </w:pP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kern w:val="28"/>
              </w:rPr>
            </w:pPr>
            <w:r w:rsidRPr="007559BC">
              <w:rPr>
                <w:color w:val="000000"/>
                <w:spacing w:val="1"/>
              </w:rPr>
              <w:t>Развитие транспортно-коммуникационного комплекса, а также транспортно-логистической системы, способных в полном объеме удовлетворять потребности экономики и населения в транспортных и логистических услугах.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kern w:val="28"/>
              </w:rPr>
            </w:pPr>
            <w:r w:rsidRPr="007559BC">
              <w:rPr>
                <w:kern w:val="28"/>
              </w:rPr>
              <w:t>Установить сроки ввода в эксплуатацию новых, реконструированных и модернизированных объектов транспортной инфраструктуры, обеспечивающих своевременность подключения объектов перспективного строительства к системам коммунальной инфраструктуры;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  <w:rPr>
                <w:kern w:val="28"/>
              </w:rPr>
            </w:pPr>
            <w:r w:rsidRPr="007559BC">
              <w:rPr>
                <w:kern w:val="28"/>
              </w:rPr>
              <w:t>Определить объемы и очередность капитальных вложений в новое строительство, реконструкцию и модернизацию объектов транспортной инфраструктуры;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  <w:rPr>
                <w:kern w:val="28"/>
              </w:rPr>
            </w:pPr>
            <w:r w:rsidRPr="007559BC">
              <w:rPr>
                <w:kern w:val="28"/>
              </w:rPr>
              <w:t>Установить источники финансирования капитальных вложений в новое строительство, реконструкцию и модернизацию объектов транспортной</w:t>
            </w:r>
            <w:r>
              <w:rPr>
                <w:kern w:val="28"/>
              </w:rPr>
              <w:t xml:space="preserve"> </w:t>
            </w:r>
            <w:r w:rsidRPr="007559BC">
              <w:rPr>
                <w:kern w:val="28"/>
              </w:rPr>
              <w:t>инфраструктуры;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559BC">
              <w:rPr>
                <w:kern w:val="28"/>
              </w:rPr>
              <w:t>Установить доступность транспортных услуг для населения на всем периоде действия Программы;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7559BC">
              <w:t xml:space="preserve">На основе </w:t>
            </w:r>
            <w:r w:rsidRPr="007559BC">
              <w:rPr>
                <w:color w:val="000000"/>
              </w:rPr>
              <w:t>динамики численности населения и его возрастной структуры,</w:t>
            </w:r>
            <w:r w:rsidRPr="007559BC">
              <w:t xml:space="preserve"> </w:t>
            </w:r>
            <w:r w:rsidRPr="007559BC">
              <w:rPr>
                <w:color w:val="000000"/>
              </w:rPr>
              <w:t xml:space="preserve">структуры доходов и расходов населения и бюджета </w:t>
            </w:r>
            <w:r>
              <w:rPr>
                <w:color w:val="000000"/>
              </w:rPr>
              <w:t>сельсовета</w:t>
            </w:r>
            <w:r w:rsidRPr="007559BC">
              <w:rPr>
                <w:color w:val="000000"/>
              </w:rPr>
              <w:t>, жилищного строительства и строительства прочих объектов, прогнозирования экономики муниципального образования о</w:t>
            </w:r>
            <w:r w:rsidRPr="007559BC">
              <w:t xml:space="preserve">пределить баланс потребностей в </w:t>
            </w:r>
            <w:r w:rsidRPr="007559BC">
              <w:rPr>
                <w:kern w:val="28"/>
              </w:rPr>
              <w:t>транспортных услугах</w:t>
            </w:r>
            <w:r w:rsidRPr="007559BC">
              <w:t xml:space="preserve"> на всех этапах разработки Программы с 2017 по 2026 гг.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</w:pPr>
            <w:r w:rsidRPr="007559BC">
              <w:rPr>
                <w:color w:val="000000"/>
                <w:spacing w:val="1"/>
              </w:rPr>
              <w:t xml:space="preserve">Создание базового документа для дальнейшей разработки инвестиционных и производственных </w:t>
            </w:r>
            <w:r w:rsidRPr="007559BC">
              <w:rPr>
                <w:color w:val="000000"/>
                <w:spacing w:val="-3"/>
              </w:rPr>
              <w:t xml:space="preserve">программ организаций </w:t>
            </w:r>
            <w:r w:rsidRPr="007559BC">
              <w:rPr>
                <w:kern w:val="28"/>
              </w:rPr>
              <w:t>транспортной</w:t>
            </w:r>
            <w:r w:rsidRPr="007559BC">
              <w:rPr>
                <w:color w:val="000000"/>
                <w:spacing w:val="-3"/>
              </w:rPr>
              <w:t xml:space="preserve"> инфраструктуры.</w:t>
            </w:r>
          </w:p>
          <w:p w:rsidR="00F14ACC" w:rsidRPr="007559BC" w:rsidRDefault="00F14ACC" w:rsidP="0087023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bCs/>
              </w:rPr>
            </w:pPr>
            <w:r w:rsidRPr="007559BC">
              <w:t>Разработка единого к</w:t>
            </w:r>
            <w:r w:rsidRPr="007559BC">
              <w:rPr>
                <w:spacing w:val="8"/>
              </w:rPr>
              <w:t>омплекса</w:t>
            </w:r>
            <w:r w:rsidRPr="007559BC">
              <w:t xml:space="preserve"> </w:t>
            </w:r>
            <w:r w:rsidRPr="007559BC">
              <w:rPr>
                <w:spacing w:val="3"/>
              </w:rPr>
              <w:t xml:space="preserve">мероприятий, направленных на обеспечение оптимальных </w:t>
            </w:r>
            <w:r w:rsidRPr="007559BC">
              <w:rPr>
                <w:spacing w:val="-3"/>
              </w:rPr>
              <w:t xml:space="preserve">решений системных проблем в области функционирования и развития </w:t>
            </w:r>
            <w:r w:rsidRPr="007559BC">
              <w:rPr>
                <w:kern w:val="28"/>
              </w:rPr>
              <w:t>транспортной</w:t>
            </w:r>
            <w:r>
              <w:rPr>
                <w:spacing w:val="-3"/>
              </w:rPr>
              <w:t xml:space="preserve"> инфраструктуры</w:t>
            </w:r>
            <w:r w:rsidRPr="007559BC">
              <w:rPr>
                <w:spacing w:val="-3"/>
              </w:rPr>
              <w:t xml:space="preserve"> </w:t>
            </w:r>
            <w:r w:rsidRPr="007559BC">
              <w:rPr>
                <w:color w:val="000000"/>
                <w:spacing w:val="-3"/>
              </w:rPr>
              <w:t>муниципального образования «</w:t>
            </w:r>
            <w:r>
              <w:rPr>
                <w:color w:val="000000"/>
                <w:spacing w:val="-5"/>
              </w:rPr>
              <w:t>Щекин</w:t>
            </w:r>
            <w:r w:rsidRPr="007559BC">
              <w:rPr>
                <w:color w:val="000000"/>
                <w:spacing w:val="-5"/>
              </w:rPr>
              <w:t>ский сельсовет» Рыльского района Курской области</w:t>
            </w:r>
          </w:p>
        </w:tc>
      </w:tr>
      <w:tr w:rsidR="00F14ACC" w:rsidRPr="007559BC" w:rsidTr="0087023E">
        <w:trPr>
          <w:trHeight w:val="669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Задачи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7559BC" w:rsidRDefault="00F14ACC" w:rsidP="0087023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7559BC">
              <w:t>-</w:t>
            </w:r>
            <w:r>
              <w:t> </w:t>
            </w:r>
            <w:r w:rsidRPr="007559BC">
      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 района, созданию безопасных условий движения;</w:t>
            </w:r>
          </w:p>
          <w:p w:rsidR="00F14ACC" w:rsidRPr="007559BC" w:rsidRDefault="00F14ACC" w:rsidP="0087023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7559BC">
              <w:t>-</w:t>
            </w:r>
            <w:r>
              <w:t> У</w:t>
            </w:r>
            <w:r w:rsidRPr="007559BC">
              <w:t xml:space="preserve">довлетворение потребностей населения </w:t>
            </w:r>
            <w:r>
              <w:t>Щекин</w:t>
            </w:r>
            <w:r w:rsidRPr="007559BC">
              <w:t>ского сельсовета Рыльского района Курской области в безопасных и качественных перевозках автомобильным транспортом;</w:t>
            </w:r>
          </w:p>
          <w:p w:rsidR="00F14ACC" w:rsidRPr="007C390A" w:rsidRDefault="00F14ACC" w:rsidP="0087023E">
            <w:pPr>
              <w:jc w:val="both"/>
            </w:pPr>
            <w:r w:rsidRPr="007559BC">
              <w:t>-</w:t>
            </w:r>
            <w:r>
              <w:t> С</w:t>
            </w:r>
            <w:r w:rsidRPr="007559BC">
              <w:t>окращение смертности от дорожно-транспортных происшествий</w:t>
            </w:r>
          </w:p>
        </w:tc>
      </w:tr>
      <w:tr w:rsidR="00F14ACC" w:rsidRPr="007559BC" w:rsidTr="0087023E">
        <w:trPr>
          <w:trHeight w:val="669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Целевые показатели (индикаторы) развития транспортной</w:t>
            </w:r>
            <w:r>
              <w:rPr>
                <w:color w:val="000000"/>
              </w:rPr>
              <w:t xml:space="preserve"> </w:t>
            </w:r>
            <w:r w:rsidRPr="007559BC">
              <w:rPr>
                <w:color w:val="000000"/>
              </w:rPr>
              <w:t>инфраструктуры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EB65DC" w:rsidRDefault="00F14ACC" w:rsidP="0087023E">
            <w:pPr>
              <w:jc w:val="both"/>
              <w:rPr>
                <w:b/>
              </w:rPr>
            </w:pPr>
            <w:r w:rsidRPr="00EB65DC">
              <w:rPr>
                <w:b/>
              </w:rPr>
              <w:t>Для автодорог:</w:t>
            </w:r>
          </w:p>
          <w:p w:rsidR="00F14ACC" w:rsidRPr="00127A38" w:rsidRDefault="00F14ACC" w:rsidP="00870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127A38">
              <w:t>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составит 25,0 процентов;</w:t>
            </w:r>
          </w:p>
          <w:p w:rsidR="00F14ACC" w:rsidRPr="00F61CD6" w:rsidRDefault="00F14ACC" w:rsidP="00870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61CD6">
              <w:t xml:space="preserve">Протяженность автомобильных дорог общего пользования муниципального значения составит </w:t>
            </w:r>
            <w:r>
              <w:t>22,1</w:t>
            </w:r>
            <w:r w:rsidRPr="00F61CD6">
              <w:t xml:space="preserve"> километра;</w:t>
            </w:r>
          </w:p>
          <w:p w:rsidR="00F14ACC" w:rsidRPr="00F61CD6" w:rsidRDefault="00F14ACC" w:rsidP="00870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61CD6">
              <w:t xml:space="preserve">Протяженность автомобильных дорог общего пользования муниципального значения с твердым покрытием составит </w:t>
            </w:r>
            <w:r>
              <w:t>4,5</w:t>
            </w:r>
            <w:r w:rsidRPr="00F61CD6">
              <w:t xml:space="preserve"> километр</w:t>
            </w:r>
            <w:r>
              <w:t>а</w:t>
            </w:r>
            <w:r w:rsidRPr="00F61CD6">
              <w:t>.</w:t>
            </w:r>
          </w:p>
          <w:p w:rsidR="00F14ACC" w:rsidRPr="00FB25DA" w:rsidRDefault="00F14ACC" w:rsidP="00870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B25DA">
              <w:t xml:space="preserve">Количество отремонтированных километров автомобильных дорог общего пользования муниципального значения за период реализации программы составит </w:t>
            </w:r>
            <w:r>
              <w:t xml:space="preserve">10,1 </w:t>
            </w:r>
            <w:r w:rsidRPr="00FB25DA">
              <w:t xml:space="preserve"> километра;</w:t>
            </w:r>
          </w:p>
          <w:p w:rsidR="00F14ACC" w:rsidRPr="00EB65DC" w:rsidRDefault="00F14ACC" w:rsidP="00870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EB65DC">
              <w:rPr>
                <w:color w:val="000000"/>
              </w:rPr>
              <w:t>Обеспеченность автодорогами общего пользования местного значения в поселении составит 100%</w:t>
            </w:r>
            <w:r w:rsidRPr="00EB65DC">
              <w:t>.</w:t>
            </w:r>
          </w:p>
          <w:p w:rsidR="00F14ACC" w:rsidRPr="007559BC" w:rsidRDefault="00F14ACC" w:rsidP="0087023E">
            <w:pPr>
              <w:shd w:val="clear" w:color="auto" w:fill="FFFFFF"/>
              <w:tabs>
                <w:tab w:val="left" w:pos="514"/>
              </w:tabs>
              <w:jc w:val="both"/>
              <w:rPr>
                <w:b/>
                <w:color w:val="000000"/>
                <w:spacing w:val="3"/>
              </w:rPr>
            </w:pPr>
            <w:r w:rsidRPr="007559BC">
              <w:rPr>
                <w:b/>
                <w:color w:val="000000"/>
                <w:spacing w:val="3"/>
              </w:rPr>
              <w:t>В области безопасности движения:</w:t>
            </w:r>
          </w:p>
          <w:p w:rsidR="00F14ACC" w:rsidRPr="007559BC" w:rsidRDefault="00F14ACC" w:rsidP="0087023E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7559BC">
              <w:t xml:space="preserve">Соотношение числа погибших в дорожно-транспортных происшествиях в 2017 году к числу </w:t>
            </w:r>
            <w:r>
              <w:t xml:space="preserve">погибших в 2021 году реализации </w:t>
            </w:r>
            <w:r w:rsidRPr="007559BC">
              <w:t>программы уменьшится на 0,5%;</w:t>
            </w:r>
          </w:p>
          <w:p w:rsidR="00F14ACC" w:rsidRPr="007559BC" w:rsidRDefault="00F14ACC" w:rsidP="0087023E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7559BC">
              <w:t>Число дорожно-транспортных происшествий с пострадавшими сократится на 10%;</w:t>
            </w:r>
          </w:p>
          <w:p w:rsidR="00F14ACC" w:rsidRPr="007559BC" w:rsidRDefault="00F14ACC" w:rsidP="0087023E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7559BC">
              <w:t>Число погибших в дорожно-транспортных происшествиях снизится на 5%.</w:t>
            </w:r>
          </w:p>
        </w:tc>
      </w:tr>
      <w:tr w:rsidR="00F14ACC" w:rsidRPr="007559BC" w:rsidTr="0087023E">
        <w:trPr>
          <w:trHeight w:val="567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7559BC" w:rsidRDefault="00F14ACC" w:rsidP="0087023E">
            <w:pPr>
              <w:keepNext/>
              <w:jc w:val="both"/>
              <w:rPr>
                <w:bCs/>
              </w:rPr>
            </w:pPr>
            <w:r w:rsidRPr="007559BC">
              <w:rPr>
                <w:bCs/>
              </w:rPr>
              <w:t>Период реализации Программы 2017 - 2026 годы.</w:t>
            </w:r>
          </w:p>
          <w:p w:rsidR="00F14ACC" w:rsidRPr="007559BC" w:rsidRDefault="00F14ACC" w:rsidP="0087023E">
            <w:pPr>
              <w:keepNext/>
              <w:jc w:val="both"/>
              <w:rPr>
                <w:bCs/>
              </w:rPr>
            </w:pPr>
            <w:r w:rsidRPr="007559BC">
              <w:rPr>
                <w:bCs/>
              </w:rPr>
              <w:t>Этапы осуществления Программы:</w:t>
            </w:r>
          </w:p>
          <w:p w:rsidR="00F14ACC" w:rsidRPr="007559BC" w:rsidRDefault="00F14ACC" w:rsidP="0087023E">
            <w:pPr>
              <w:keepNext/>
              <w:jc w:val="both"/>
              <w:rPr>
                <w:bCs/>
              </w:rPr>
            </w:pPr>
            <w:r w:rsidRPr="007559BC">
              <w:rPr>
                <w:bCs/>
              </w:rPr>
              <w:t xml:space="preserve"> 1-й</w:t>
            </w:r>
            <w:r>
              <w:rPr>
                <w:bCs/>
              </w:rPr>
              <w:t xml:space="preserve"> </w:t>
            </w:r>
            <w:r w:rsidRPr="007559BC">
              <w:rPr>
                <w:bCs/>
              </w:rPr>
              <w:t>этап: 2017-2021 годы;</w:t>
            </w:r>
          </w:p>
          <w:p w:rsidR="00F14ACC" w:rsidRPr="007559BC" w:rsidRDefault="00F14ACC" w:rsidP="0087023E">
            <w:pPr>
              <w:jc w:val="both"/>
              <w:rPr>
                <w:color w:val="000000"/>
              </w:rPr>
            </w:pPr>
            <w:r w:rsidRPr="007559BC">
              <w:rPr>
                <w:bCs/>
              </w:rPr>
              <w:t xml:space="preserve"> 2-й</w:t>
            </w:r>
            <w:r>
              <w:rPr>
                <w:bCs/>
              </w:rPr>
              <w:t xml:space="preserve"> </w:t>
            </w:r>
            <w:r w:rsidRPr="007559BC">
              <w:rPr>
                <w:bCs/>
              </w:rPr>
              <w:t>этап: 2022-2026 годы.</w:t>
            </w:r>
          </w:p>
        </w:tc>
      </w:tr>
      <w:tr w:rsidR="00F14ACC" w:rsidRPr="007559BC" w:rsidTr="0087023E">
        <w:trPr>
          <w:trHeight w:val="320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7559BC">
              <w:rPr>
                <w:color w:val="000000"/>
                <w:spacing w:val="3"/>
              </w:rPr>
              <w:t>Основные мероприятия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7559BC" w:rsidRDefault="00F14ACC" w:rsidP="0087023E">
            <w:pPr>
              <w:shd w:val="clear" w:color="auto" w:fill="FFFFFF"/>
              <w:jc w:val="both"/>
              <w:rPr>
                <w:b/>
                <w:color w:val="000000"/>
                <w:spacing w:val="3"/>
              </w:rPr>
            </w:pPr>
            <w:r w:rsidRPr="007559BC">
              <w:rPr>
                <w:b/>
                <w:color w:val="000000"/>
                <w:spacing w:val="3"/>
              </w:rPr>
              <w:t xml:space="preserve">В области автодорог 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Содержание автомобильных дорог общего пользования муниципального значения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Ремонт автомобильных дорог общего пользования муниципального значения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Приобретение имущества, необходимого для обслуживания</w:t>
            </w:r>
            <w:r>
              <w:t xml:space="preserve"> </w:t>
            </w:r>
            <w:r w:rsidRPr="007559BC">
              <w:t>автомобильных дорог общего пользования муниципального значения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Строительство автомобильных дорог общего пользования муниципального значения</w:t>
            </w:r>
          </w:p>
          <w:p w:rsidR="00F14ACC" w:rsidRPr="007559BC" w:rsidRDefault="00F14ACC" w:rsidP="0087023E">
            <w:pPr>
              <w:shd w:val="clear" w:color="auto" w:fill="FFFFFF"/>
              <w:jc w:val="both"/>
              <w:rPr>
                <w:b/>
                <w:color w:val="000000"/>
                <w:spacing w:val="3"/>
              </w:rPr>
            </w:pPr>
            <w:r w:rsidRPr="007559BC">
              <w:rPr>
                <w:b/>
                <w:color w:val="000000"/>
                <w:spacing w:val="3"/>
              </w:rPr>
              <w:t>В области безопасности движения: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повышение правового сознания и предупреждение опасного поведения участников дорожного движения;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развитие автоматизированной системы управления дорожным движением и системы контроля за соблюдением водителями транспортных средств Правил дорожного движения;</w:t>
            </w:r>
          </w:p>
          <w:p w:rsidR="00F14ACC" w:rsidRPr="007559BC" w:rsidRDefault="00F14ACC" w:rsidP="0087023E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3"/>
              </w:rPr>
            </w:pPr>
            <w:r w:rsidRPr="007559BC">
              <w:t>повышение эффективности работы служб, ликвидирующих последствия дорожно-транспортных происшествий</w:t>
            </w:r>
          </w:p>
        </w:tc>
      </w:tr>
      <w:tr w:rsidR="00F14ACC" w:rsidRPr="007559BC" w:rsidTr="0087023E">
        <w:trPr>
          <w:trHeight w:val="320"/>
          <w:tblCellSpacing w:w="15" w:type="dxa"/>
        </w:trPr>
        <w:tc>
          <w:tcPr>
            <w:tcW w:w="3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C" w:rsidRPr="007559BC" w:rsidRDefault="00F14ACC" w:rsidP="0087023E">
            <w:pPr>
              <w:jc w:val="center"/>
              <w:rPr>
                <w:color w:val="000000"/>
              </w:rPr>
            </w:pPr>
            <w:r w:rsidRPr="007559BC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1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ACC" w:rsidRPr="00B10B9E" w:rsidRDefault="00F14ACC" w:rsidP="0087023E">
            <w:pPr>
              <w:jc w:val="both"/>
            </w:pPr>
            <w:r w:rsidRPr="007559BC">
              <w:t>Общий объем финансовых ресурсов, необходимых для реализации Программы комплексного развития систем</w:t>
            </w:r>
            <w:r w:rsidRPr="007559BC">
              <w:rPr>
                <w:kern w:val="28"/>
              </w:rPr>
              <w:t xml:space="preserve"> транспортной инфраструктуры на территории </w:t>
            </w:r>
            <w:r>
              <w:rPr>
                <w:kern w:val="28"/>
              </w:rPr>
              <w:t>Щекин</w:t>
            </w:r>
            <w:r w:rsidRPr="007559BC">
              <w:rPr>
                <w:kern w:val="28"/>
              </w:rPr>
              <w:t xml:space="preserve">ского </w:t>
            </w:r>
            <w:r w:rsidRPr="00B10B9E">
              <w:rPr>
                <w:kern w:val="28"/>
              </w:rPr>
              <w:t xml:space="preserve">сельсовета </w:t>
            </w:r>
            <w:r w:rsidRPr="00B10B9E">
              <w:t xml:space="preserve">за счет всех источников финансирования составит </w:t>
            </w:r>
            <w:r>
              <w:t>37</w:t>
            </w:r>
            <w:r w:rsidRPr="00B10B9E">
              <w:t>00 тыс.руб., в том числе:</w:t>
            </w:r>
          </w:p>
          <w:p w:rsidR="00F14ACC" w:rsidRPr="00B10B9E" w:rsidRDefault="00F14ACC" w:rsidP="0087023E">
            <w:pPr>
              <w:jc w:val="both"/>
              <w:rPr>
                <w:b/>
              </w:rPr>
            </w:pPr>
            <w:r w:rsidRPr="00B10B9E">
              <w:rPr>
                <w:b/>
              </w:rPr>
              <w:t xml:space="preserve">1-й этап Программы – </w:t>
            </w:r>
            <w:r>
              <w:rPr>
                <w:b/>
              </w:rPr>
              <w:t>2</w:t>
            </w:r>
            <w:r w:rsidRPr="00B10B9E">
              <w:rPr>
                <w:b/>
              </w:rPr>
              <w:t>200 тыс. руб.</w:t>
            </w:r>
          </w:p>
          <w:p w:rsidR="00F14ACC" w:rsidRPr="00B10B9E" w:rsidRDefault="00F14ACC" w:rsidP="0087023E">
            <w:pPr>
              <w:numPr>
                <w:ilvl w:val="0"/>
                <w:numId w:val="6"/>
              </w:numPr>
              <w:tabs>
                <w:tab w:val="left" w:pos="1091"/>
                <w:tab w:val="left" w:pos="64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2017 год – 100 тыс. руб.</w:t>
            </w:r>
          </w:p>
          <w:p w:rsidR="00F14ACC" w:rsidRPr="00B10B9E" w:rsidRDefault="00F14ACC" w:rsidP="0087023E">
            <w:pPr>
              <w:numPr>
                <w:ilvl w:val="0"/>
                <w:numId w:val="6"/>
              </w:numPr>
              <w:tabs>
                <w:tab w:val="left" w:pos="109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2018 год – 500 тыс. руб.</w:t>
            </w:r>
          </w:p>
          <w:p w:rsidR="00F14ACC" w:rsidRPr="00B10B9E" w:rsidRDefault="00F14ACC" w:rsidP="0087023E">
            <w:pPr>
              <w:numPr>
                <w:ilvl w:val="0"/>
                <w:numId w:val="6"/>
              </w:numPr>
              <w:tabs>
                <w:tab w:val="left" w:pos="109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201</w:t>
            </w:r>
            <w:r w:rsidRPr="00B10B9E">
              <w:rPr>
                <w:lang w:val="en-US"/>
              </w:rPr>
              <w:t>9</w:t>
            </w:r>
            <w:r w:rsidRPr="00B10B9E">
              <w:t xml:space="preserve"> год – 300 тыс. руб.</w:t>
            </w:r>
          </w:p>
          <w:p w:rsidR="00F14ACC" w:rsidRPr="00B10B9E" w:rsidRDefault="00F14ACC" w:rsidP="0087023E">
            <w:pPr>
              <w:numPr>
                <w:ilvl w:val="0"/>
                <w:numId w:val="6"/>
              </w:numPr>
              <w:tabs>
                <w:tab w:val="left" w:pos="1091"/>
                <w:tab w:val="left" w:pos="64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20</w:t>
            </w:r>
            <w:r w:rsidRPr="00B10B9E">
              <w:rPr>
                <w:lang w:val="en-US"/>
              </w:rPr>
              <w:t>20</w:t>
            </w:r>
            <w:r w:rsidRPr="00B10B9E">
              <w:t xml:space="preserve"> год – 600 тыс. руб.</w:t>
            </w:r>
          </w:p>
          <w:p w:rsidR="00F14ACC" w:rsidRPr="00B10B9E" w:rsidRDefault="00F14ACC" w:rsidP="0087023E">
            <w:pPr>
              <w:numPr>
                <w:ilvl w:val="0"/>
                <w:numId w:val="6"/>
              </w:numPr>
              <w:tabs>
                <w:tab w:val="left" w:pos="109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20</w:t>
            </w:r>
            <w:r w:rsidRPr="00B10B9E">
              <w:rPr>
                <w:lang w:val="en-US"/>
              </w:rPr>
              <w:t>21</w:t>
            </w:r>
            <w:r w:rsidRPr="00B10B9E">
              <w:t xml:space="preserve"> год – 700 тыс. руб.</w:t>
            </w:r>
          </w:p>
          <w:p w:rsidR="00F14ACC" w:rsidRPr="00B10B9E" w:rsidRDefault="00F14ACC" w:rsidP="0087023E">
            <w:pPr>
              <w:jc w:val="both"/>
            </w:pPr>
            <w:r w:rsidRPr="00B10B9E">
              <w:rPr>
                <w:b/>
              </w:rPr>
              <w:t xml:space="preserve">2-й этап </w:t>
            </w:r>
            <w:r w:rsidRPr="006C65C0">
              <w:rPr>
                <w:b/>
              </w:rPr>
              <w:t>Программы – 1500 тыс. руб</w:t>
            </w:r>
            <w:r w:rsidRPr="00B10B9E">
              <w:t>.</w:t>
            </w:r>
          </w:p>
          <w:p w:rsidR="00F14ACC" w:rsidRPr="00B10B9E" w:rsidRDefault="00F14ACC" w:rsidP="0087023E">
            <w:pPr>
              <w:jc w:val="both"/>
            </w:pPr>
            <w:r w:rsidRPr="00B10B9E">
              <w:rPr>
                <w:b/>
              </w:rPr>
              <w:t>Реализация Программных мероприятий</w:t>
            </w:r>
            <w:r w:rsidRPr="00B10B9E">
              <w:t xml:space="preserve"> предлагается за счет:</w:t>
            </w:r>
          </w:p>
          <w:p w:rsidR="00F14ACC" w:rsidRPr="00B10B9E" w:rsidRDefault="00F14ACC" w:rsidP="0087023E">
            <w:pPr>
              <w:numPr>
                <w:ilvl w:val="0"/>
                <w:numId w:val="7"/>
              </w:numPr>
              <w:tabs>
                <w:tab w:val="left" w:pos="524"/>
              </w:tabs>
              <w:ind w:left="0" w:firstLine="0"/>
              <w:jc w:val="both"/>
            </w:pPr>
            <w:r w:rsidRPr="00B10B9E">
              <w:t xml:space="preserve">бюджетные источники, всего, </w:t>
            </w:r>
            <w:r>
              <w:t>37</w:t>
            </w:r>
            <w:r w:rsidRPr="00B10B9E">
              <w:t>00 тыс. руб., в том числе:</w:t>
            </w:r>
          </w:p>
          <w:p w:rsidR="00F14ACC" w:rsidRPr="00B10B9E" w:rsidRDefault="00F14ACC" w:rsidP="0087023E">
            <w:pPr>
              <w:numPr>
                <w:ilvl w:val="0"/>
                <w:numId w:val="8"/>
              </w:numPr>
              <w:tabs>
                <w:tab w:val="left" w:pos="19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>средства федерального бюджета – 0 тыс. руб.</w:t>
            </w:r>
          </w:p>
          <w:p w:rsidR="00F14ACC" w:rsidRPr="00B10B9E" w:rsidRDefault="00F14ACC" w:rsidP="0087023E">
            <w:pPr>
              <w:numPr>
                <w:ilvl w:val="0"/>
                <w:numId w:val="8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 xml:space="preserve">средства областного бюджета – </w:t>
            </w:r>
            <w:r>
              <w:t>3</w:t>
            </w:r>
            <w:r w:rsidRPr="00B10B9E">
              <w:t>000 тыс. руб.</w:t>
            </w:r>
          </w:p>
          <w:p w:rsidR="00F14ACC" w:rsidRPr="00B10B9E" w:rsidRDefault="00F14ACC" w:rsidP="0087023E">
            <w:pPr>
              <w:numPr>
                <w:ilvl w:val="0"/>
                <w:numId w:val="8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10B9E">
              <w:t xml:space="preserve">средства местного бюджета – </w:t>
            </w:r>
            <w:r>
              <w:t>7</w:t>
            </w:r>
            <w:r w:rsidRPr="00B10B9E">
              <w:t>00 тыс. руб.</w:t>
            </w:r>
          </w:p>
          <w:p w:rsidR="00F14ACC" w:rsidRPr="007559BC" w:rsidRDefault="00F14ACC" w:rsidP="0087023E">
            <w:pPr>
              <w:jc w:val="both"/>
              <w:rPr>
                <w:color w:val="000000"/>
              </w:rPr>
            </w:pPr>
            <w:r w:rsidRPr="00B10B9E">
              <w:t>Объемы финансирования Программы за счет средств федерального, областного и местного бюджетов ежегодно уточняются исходя из их возможностей на соответствующий финансовый год.</w:t>
            </w:r>
          </w:p>
        </w:tc>
      </w:tr>
    </w:tbl>
    <w:p w:rsidR="00F14ACC" w:rsidRPr="001627E9" w:rsidRDefault="00F14ACC" w:rsidP="00D17F7F">
      <w:pPr>
        <w:rPr>
          <w:sz w:val="16"/>
          <w:szCs w:val="16"/>
        </w:rPr>
      </w:pPr>
      <w:bookmarkStart w:id="2" w:name="_Toc485553593"/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C2">
        <w:rPr>
          <w:rFonts w:ascii="Times New Roman" w:hAnsi="Times New Roman"/>
          <w:sz w:val="24"/>
          <w:szCs w:val="24"/>
          <w:lang w:eastAsia="ru-RU"/>
        </w:rPr>
        <w:t>Раздел 2. Характеристика существующего состояния транспортной инфраструктуры</w:t>
      </w:r>
      <w:bookmarkEnd w:id="2"/>
    </w:p>
    <w:p w:rsidR="00F14ACC" w:rsidRPr="007559BC" w:rsidRDefault="00F14ACC" w:rsidP="00D17F7F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b/>
          <w:bCs/>
          <w:iCs/>
        </w:rPr>
      </w:pPr>
      <w:r w:rsidRPr="007559BC">
        <w:rPr>
          <w:b/>
          <w:bCs/>
          <w:iCs/>
          <w:color w:val="2D2D2D"/>
          <w:spacing w:val="1"/>
        </w:rPr>
        <w:t xml:space="preserve">2.1. Анализ положения </w:t>
      </w:r>
      <w:r>
        <w:rPr>
          <w:b/>
          <w:bCs/>
          <w:iCs/>
          <w:color w:val="2D2D2D"/>
          <w:spacing w:val="1"/>
        </w:rPr>
        <w:t>сельсовета</w:t>
      </w:r>
      <w:r w:rsidRPr="007559BC">
        <w:rPr>
          <w:b/>
          <w:bCs/>
          <w:iCs/>
          <w:color w:val="2D2D2D"/>
          <w:spacing w:val="1"/>
        </w:rPr>
        <w:t xml:space="preserve"> в структуре пространственной организации субъекта Российской Федерации</w:t>
      </w:r>
      <w:r w:rsidRPr="007559BC">
        <w:rPr>
          <w:b/>
          <w:bCs/>
          <w:iCs/>
        </w:rPr>
        <w:t xml:space="preserve"> 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</w:pPr>
      <w:r>
        <w:rPr>
          <w:kern w:val="2"/>
        </w:rPr>
        <w:t>Щекин</w:t>
      </w:r>
      <w:r w:rsidRPr="000D6C32">
        <w:rPr>
          <w:kern w:val="2"/>
        </w:rPr>
        <w:t xml:space="preserve">ский сельсовет расположен в </w:t>
      </w:r>
      <w:r>
        <w:rPr>
          <w:kern w:val="2"/>
        </w:rPr>
        <w:t>западной</w:t>
      </w:r>
      <w:r w:rsidRPr="000D6C32">
        <w:rPr>
          <w:kern w:val="2"/>
        </w:rPr>
        <w:t xml:space="preserve"> части Рыльского района. На севере</w:t>
      </w:r>
      <w:r>
        <w:rPr>
          <w:kern w:val="2"/>
        </w:rPr>
        <w:t xml:space="preserve"> </w:t>
      </w:r>
      <w:r w:rsidRPr="000D6C32">
        <w:rPr>
          <w:kern w:val="2"/>
        </w:rPr>
        <w:t xml:space="preserve">он граничит с </w:t>
      </w:r>
      <w:r w:rsidRPr="006C65C0">
        <w:rPr>
          <w:kern w:val="2"/>
        </w:rPr>
        <w:t>МО «Михайловский сельсовет», с восточной стороны с МО «Бобровский сельсовет», с южной стороны с МО «Дуровский сельсовет», с западной стороны с МО «Студенокский сельсовет».</w:t>
      </w:r>
    </w:p>
    <w:p w:rsidR="00F14ACC" w:rsidRPr="000D6C32" w:rsidRDefault="00F14ACC" w:rsidP="00D17F7F">
      <w:pPr>
        <w:widowControl w:val="0"/>
        <w:spacing w:line="360" w:lineRule="auto"/>
        <w:ind w:firstLine="709"/>
        <w:jc w:val="both"/>
        <w:rPr>
          <w:bCs/>
          <w:kern w:val="2"/>
        </w:rPr>
      </w:pPr>
      <w:r w:rsidRPr="00F61CD6">
        <w:rPr>
          <w:bCs/>
          <w:kern w:val="2"/>
        </w:rPr>
        <w:t xml:space="preserve">Границы и статус </w:t>
      </w:r>
      <w:r>
        <w:rPr>
          <w:bCs/>
          <w:kern w:val="2"/>
        </w:rPr>
        <w:t>Щекин</w:t>
      </w:r>
      <w:r w:rsidRPr="00F61CD6">
        <w:rPr>
          <w:bCs/>
          <w:kern w:val="2"/>
        </w:rPr>
        <w:t>ского сельсовета установлены Законом Курской области № 48-ЗКО «О муниципальных образованиях Курской области» от 21 октября 2004 года и Законом Курской области от 26 апреля 2010 года № 26-ЗКО.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  <w:rPr>
          <w:kern w:val="2"/>
        </w:rPr>
      </w:pPr>
      <w:r w:rsidRPr="000D6C32">
        <w:rPr>
          <w:bCs/>
          <w:kern w:val="2"/>
        </w:rPr>
        <w:t>Площа</w:t>
      </w:r>
      <w:r>
        <w:rPr>
          <w:bCs/>
          <w:kern w:val="2"/>
        </w:rPr>
        <w:t xml:space="preserve">дь Щекинского сельсовета </w:t>
      </w:r>
      <w:r w:rsidRPr="000D6C32">
        <w:rPr>
          <w:bCs/>
          <w:kern w:val="2"/>
        </w:rPr>
        <w:t xml:space="preserve">Рыльского района составляет </w:t>
      </w:r>
      <w:r w:rsidRPr="00F077C5">
        <w:rPr>
          <w:bCs/>
          <w:kern w:val="2"/>
        </w:rPr>
        <w:t>4</w:t>
      </w:r>
      <w:r>
        <w:rPr>
          <w:bCs/>
          <w:kern w:val="2"/>
        </w:rPr>
        <w:t> </w:t>
      </w:r>
      <w:r w:rsidRPr="00F077C5">
        <w:rPr>
          <w:bCs/>
          <w:kern w:val="2"/>
        </w:rPr>
        <w:t>669</w:t>
      </w:r>
      <w:r>
        <w:rPr>
          <w:bCs/>
          <w:kern w:val="2"/>
        </w:rPr>
        <w:t xml:space="preserve"> га.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</w:pPr>
      <w:r w:rsidRPr="00F61CD6">
        <w:rPr>
          <w:kern w:val="2"/>
        </w:rPr>
        <w:t xml:space="preserve">В состав </w:t>
      </w:r>
      <w:r>
        <w:rPr>
          <w:kern w:val="2"/>
        </w:rPr>
        <w:t>Щекин</w:t>
      </w:r>
      <w:r w:rsidRPr="00F61CD6">
        <w:rPr>
          <w:kern w:val="2"/>
        </w:rPr>
        <w:t xml:space="preserve">ского сельсовета включено </w:t>
      </w:r>
      <w:r>
        <w:rPr>
          <w:kern w:val="2"/>
        </w:rPr>
        <w:t>четыре</w:t>
      </w:r>
      <w:r w:rsidRPr="00F61CD6">
        <w:rPr>
          <w:kern w:val="2"/>
        </w:rPr>
        <w:t xml:space="preserve"> населенных пункт</w:t>
      </w:r>
      <w:r>
        <w:rPr>
          <w:kern w:val="2"/>
        </w:rPr>
        <w:t>а</w:t>
      </w:r>
      <w:r w:rsidRPr="00F61CD6">
        <w:rPr>
          <w:kern w:val="2"/>
        </w:rPr>
        <w:t xml:space="preserve">: </w:t>
      </w:r>
      <w:r w:rsidRPr="00F077C5">
        <w:rPr>
          <w:kern w:val="2"/>
        </w:rPr>
        <w:t>село Щекино, село Дугино, село Коренское и деревня Карьково-Каменка</w:t>
      </w:r>
      <w:r w:rsidRPr="00F763F8">
        <w:rPr>
          <w:kern w:val="2"/>
        </w:rPr>
        <w:t xml:space="preserve">. Административным центром является с. </w:t>
      </w:r>
      <w:r>
        <w:rPr>
          <w:kern w:val="2"/>
        </w:rPr>
        <w:t>Щекин</w:t>
      </w:r>
      <w:r w:rsidRPr="00F763F8">
        <w:rPr>
          <w:kern w:val="2"/>
        </w:rPr>
        <w:t>о</w:t>
      </w:r>
      <w:r w:rsidRPr="00F61CD6">
        <w:rPr>
          <w:kern w:val="2"/>
        </w:rPr>
        <w:t>.</w:t>
      </w:r>
    </w:p>
    <w:p w:rsidR="00F14ACC" w:rsidRPr="007559BC" w:rsidRDefault="00F14ACC" w:rsidP="00D17F7F">
      <w:pPr>
        <w:widowControl w:val="0"/>
        <w:spacing w:line="360" w:lineRule="auto"/>
        <w:ind w:firstLine="709"/>
        <w:jc w:val="both"/>
        <w:rPr>
          <w:kern w:val="2"/>
        </w:rPr>
      </w:pPr>
      <w:r w:rsidRPr="007559BC">
        <w:rPr>
          <w:kern w:val="2"/>
        </w:rPr>
        <w:t xml:space="preserve">Численность населения на 01.01.2017 г. составила </w:t>
      </w:r>
      <w:r>
        <w:rPr>
          <w:kern w:val="2"/>
        </w:rPr>
        <w:t>381</w:t>
      </w:r>
      <w:r w:rsidRPr="007559BC">
        <w:rPr>
          <w:kern w:val="2"/>
        </w:rPr>
        <w:t xml:space="preserve"> человек.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bCs/>
        </w:rPr>
      </w:pPr>
      <w:r w:rsidRPr="007559BC">
        <w:rPr>
          <w:bCs/>
        </w:rPr>
        <w:t>Климат умеренно-континетальный со средней температурой января -9,4</w:t>
      </w:r>
      <w:r w:rsidRPr="007559BC">
        <w:rPr>
          <w:bCs/>
          <w:vertAlign w:val="superscript"/>
        </w:rPr>
        <w:t>0</w:t>
      </w:r>
      <w:r w:rsidRPr="007559BC">
        <w:rPr>
          <w:bCs/>
        </w:rPr>
        <w:t>С, июля - +19</w:t>
      </w:r>
      <w:r w:rsidRPr="007559BC">
        <w:rPr>
          <w:bCs/>
          <w:vertAlign w:val="superscript"/>
        </w:rPr>
        <w:t>0</w:t>
      </w:r>
      <w:r w:rsidRPr="007559BC">
        <w:rPr>
          <w:bCs/>
        </w:rPr>
        <w:t>С. Расчетная температура для проектирования +26</w:t>
      </w:r>
      <w:r w:rsidRPr="007559BC">
        <w:rPr>
          <w:bCs/>
          <w:vertAlign w:val="superscript"/>
        </w:rPr>
        <w:t>0</w:t>
      </w:r>
      <w:r w:rsidRPr="007559BC">
        <w:rPr>
          <w:bCs/>
        </w:rPr>
        <w:t xml:space="preserve">С. Среднегодовое количество осадков составляет 583 мм. Высота снежного покрова достигает 45 см, глубина промерзания почвы </w:t>
      </w:r>
      <w:r w:rsidRPr="007559BC">
        <w:rPr>
          <w:bCs/>
          <w:lang w:val="en-US"/>
        </w:rPr>
        <w:t>min</w:t>
      </w:r>
      <w:r w:rsidRPr="007559BC">
        <w:rPr>
          <w:bCs/>
        </w:rPr>
        <w:t xml:space="preserve"> = 38 см, </w:t>
      </w:r>
      <w:r w:rsidRPr="007559BC">
        <w:rPr>
          <w:bCs/>
          <w:lang w:val="en-US"/>
        </w:rPr>
        <w:t>max</w:t>
      </w:r>
      <w:r w:rsidRPr="007559BC">
        <w:rPr>
          <w:bCs/>
        </w:rPr>
        <w:t xml:space="preserve"> = 128 см. Преобладающими ветрами являются ветры западного и юго-западного направлений.</w:t>
      </w:r>
    </w:p>
    <w:p w:rsidR="00F14ACC" w:rsidRPr="007559BC" w:rsidRDefault="00F14ACC" w:rsidP="00D17F7F">
      <w:pPr>
        <w:spacing w:line="360" w:lineRule="auto"/>
        <w:ind w:firstLine="709"/>
        <w:jc w:val="both"/>
      </w:pPr>
      <w:r w:rsidRPr="008E5171">
        <w:rPr>
          <w:kern w:val="2"/>
        </w:rPr>
        <w:t xml:space="preserve">Муниципальное образование имеет выгодное транспортное положение. </w:t>
      </w:r>
      <w:r w:rsidRPr="00347EFC">
        <w:rPr>
          <w:kern w:val="2"/>
        </w:rPr>
        <w:t>Основной въезд на территорию с. Щекино осуществляется по дороге местного значения «Рыльск-Щекино». Населенные пункты Щекинского сельсовета соединены между собой дорогой местного значения, выходящей на региональную автотрассу европейского маршрута «Е-38» («Е-38» начинается в городе Глухов Сумской области Украины, проходит по территории Курской, Воронежской, Саратовской областей России), а также по автодороге «Рыльск-Дурово-Свобода».</w:t>
      </w:r>
      <w:r>
        <w:rPr>
          <w:color w:val="FF0000"/>
          <w:kern w:val="2"/>
        </w:rPr>
        <w:t xml:space="preserve"> </w:t>
      </w:r>
      <w:r w:rsidRPr="008E5171">
        <w:rPr>
          <w:kern w:val="2"/>
        </w:rPr>
        <w:t>Ближайшая</w:t>
      </w:r>
      <w:r w:rsidRPr="00867D47">
        <w:rPr>
          <w:kern w:val="2"/>
        </w:rPr>
        <w:t xml:space="preserve"> железнодорожная станция ст. </w:t>
      </w:r>
      <w:r>
        <w:rPr>
          <w:kern w:val="2"/>
        </w:rPr>
        <w:t>Крупец</w:t>
      </w:r>
      <w:r w:rsidRPr="00867D47">
        <w:rPr>
          <w:kern w:val="2"/>
        </w:rPr>
        <w:t xml:space="preserve"> находится на расстоянии </w:t>
      </w:r>
      <w:r>
        <w:rPr>
          <w:kern w:val="2"/>
        </w:rPr>
        <w:t>25</w:t>
      </w:r>
      <w:r w:rsidRPr="00867D47">
        <w:rPr>
          <w:kern w:val="2"/>
        </w:rPr>
        <w:t xml:space="preserve"> км от сельсовета.</w:t>
      </w:r>
      <w:r>
        <w:rPr>
          <w:kern w:val="2"/>
        </w:rPr>
        <w:t xml:space="preserve"> </w:t>
      </w:r>
      <w:r w:rsidRPr="007559BC">
        <w:t>Муниципальное образование газифицировано</w:t>
      </w:r>
      <w:r>
        <w:t xml:space="preserve"> на 75 %. </w:t>
      </w:r>
      <w:r w:rsidRPr="007559BC">
        <w:t>Основным видом деятельности населения является сельское хозяйство.</w:t>
      </w:r>
    </w:p>
    <w:p w:rsidR="00F14ACC" w:rsidRDefault="00F14ACC" w:rsidP="00D17F7F">
      <w:pPr>
        <w:pStyle w:val="ConsNormal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2A35">
        <w:rPr>
          <w:rFonts w:ascii="Times New Roman" w:hAnsi="Times New Roman" w:cs="Times New Roman"/>
          <w:sz w:val="24"/>
          <w:szCs w:val="24"/>
        </w:rPr>
        <w:t xml:space="preserve">Планировочная структура </w:t>
      </w:r>
      <w:r>
        <w:rPr>
          <w:rFonts w:ascii="Times New Roman" w:hAnsi="Times New Roman" w:cs="Times New Roman"/>
          <w:sz w:val="24"/>
          <w:szCs w:val="24"/>
        </w:rPr>
        <w:t>Щекин</w:t>
      </w:r>
      <w:r w:rsidRPr="00EA2A35">
        <w:rPr>
          <w:rFonts w:ascii="Times New Roman" w:hAnsi="Times New Roman" w:cs="Times New Roman"/>
          <w:sz w:val="24"/>
          <w:szCs w:val="24"/>
        </w:rPr>
        <w:t xml:space="preserve">ского сельсовета сложилась исторически, основной планировочной осью является автодорога межмуниципального значения </w:t>
      </w:r>
      <w:r w:rsidRPr="005A13D9">
        <w:rPr>
          <w:rFonts w:ascii="Times New Roman" w:hAnsi="Times New Roman" w:cs="Times New Roman"/>
          <w:sz w:val="24"/>
          <w:szCs w:val="24"/>
        </w:rPr>
        <w:t>Рыльск-Щекино». Населенные пункты Щекинского сельсовета соединены между собой дорогой местного значения, выходящей на региональную автотрассу европейского маршрута «Е-38» («Е-38» начинается в городе Глухов Сумской области Украины, проходит по территории Курской, Воронежской, Саратовской областей России), а также автодорог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13D9">
        <w:rPr>
          <w:rFonts w:ascii="Times New Roman" w:hAnsi="Times New Roman" w:cs="Times New Roman"/>
          <w:sz w:val="24"/>
          <w:szCs w:val="24"/>
        </w:rPr>
        <w:t xml:space="preserve"> «Рыльск-Дурово-Свобода».</w:t>
      </w:r>
      <w:r w:rsidRPr="00EA2A35">
        <w:rPr>
          <w:rFonts w:ascii="Times New Roman" w:hAnsi="Times New Roman" w:cs="Times New Roman"/>
          <w:sz w:val="24"/>
          <w:szCs w:val="24"/>
        </w:rPr>
        <w:t xml:space="preserve"> Эти дороги являются основными и связывают между собой все населённые пункты сельсовета. Дорожная планировочная ось дополнена сетью небольших автодорог.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A35">
        <w:rPr>
          <w:rFonts w:ascii="Times New Roman" w:hAnsi="Times New Roman"/>
          <w:kern w:val="2"/>
          <w:sz w:val="24"/>
          <w:szCs w:val="24"/>
        </w:rPr>
        <w:t xml:space="preserve">Основной планировочный центр располагается в селе </w:t>
      </w:r>
      <w:r>
        <w:rPr>
          <w:rFonts w:ascii="Times New Roman" w:hAnsi="Times New Roman"/>
          <w:kern w:val="2"/>
          <w:sz w:val="24"/>
          <w:szCs w:val="24"/>
        </w:rPr>
        <w:t>Щекино</w:t>
      </w:r>
      <w:r w:rsidRPr="00EA2A35">
        <w:rPr>
          <w:rFonts w:ascii="Times New Roman" w:hAnsi="Times New Roman"/>
          <w:kern w:val="2"/>
          <w:sz w:val="24"/>
          <w:szCs w:val="24"/>
        </w:rPr>
        <w:t>.</w:t>
      </w:r>
    </w:p>
    <w:p w:rsidR="00F14ACC" w:rsidRPr="005A13D9" w:rsidRDefault="00F14ACC" w:rsidP="00D17F7F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Таблица. </w:t>
      </w:r>
      <w:hyperlink r:id="rId5" w:history="1">
        <w:r w:rsidRPr="005A13D9">
          <w:rPr>
            <w:b/>
            <w:bCs/>
            <w:sz w:val="20"/>
            <w:szCs w:val="20"/>
          </w:rPr>
          <w:t>Перечень</w:t>
        </w:r>
      </w:hyperlink>
      <w:r w:rsidRPr="005A13D9">
        <w:rPr>
          <w:b/>
          <w:bCs/>
          <w:sz w:val="20"/>
          <w:szCs w:val="20"/>
        </w:rPr>
        <w:t xml:space="preserve"> автомобильных дорог общего пользования Щекинского сельсовета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3133"/>
        <w:gridCol w:w="2126"/>
        <w:gridCol w:w="2088"/>
        <w:gridCol w:w="1881"/>
      </w:tblGrid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№</w:t>
            </w:r>
          </w:p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b/>
                <w:kern w:val="2"/>
                <w:sz w:val="20"/>
                <w:lang w:val="en-US"/>
              </w:rPr>
              <w:t>Наименование автомобильных дорог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Наименование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5A13D9">
              <w:rPr>
                <w:kern w:val="2"/>
                <w:sz w:val="20"/>
                <w:szCs w:val="20"/>
              </w:rPr>
              <w:t>населённого пункта</w:t>
            </w: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Протяженность в НП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5A13D9">
              <w:rPr>
                <w:kern w:val="2"/>
                <w:sz w:val="20"/>
                <w:szCs w:val="20"/>
              </w:rPr>
              <w:t>дороги, м.</w:t>
            </w: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ind w:firstLine="11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Протяженность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5A13D9">
              <w:rPr>
                <w:kern w:val="2"/>
                <w:sz w:val="20"/>
                <w:szCs w:val="20"/>
              </w:rPr>
              <w:t>дороги вне НП, м.</w:t>
            </w:r>
          </w:p>
        </w:tc>
      </w:tr>
      <w:tr w:rsidR="00F14ACC" w:rsidRPr="005A13D9" w:rsidTr="0087023E">
        <w:tc>
          <w:tcPr>
            <w:tcW w:w="9747" w:type="dxa"/>
            <w:gridSpan w:val="5"/>
            <w:vAlign w:val="center"/>
          </w:tcPr>
          <w:p w:rsidR="00F14ACC" w:rsidRPr="005A13D9" w:rsidRDefault="00F14ACC" w:rsidP="0087023E">
            <w:pPr>
              <w:widowControl w:val="0"/>
              <w:ind w:left="-66" w:right="-142" w:firstLine="11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b/>
                <w:i/>
                <w:color w:val="000000"/>
                <w:kern w:val="2"/>
                <w:sz w:val="20"/>
                <w:szCs w:val="20"/>
              </w:rPr>
              <w:t>Автомобильные дороги</w:t>
            </w:r>
            <w:r w:rsidRPr="005A13D9">
              <w:rPr>
                <w:b/>
                <w:kern w:val="2"/>
                <w:sz w:val="20"/>
              </w:rPr>
              <w:t xml:space="preserve"> </w:t>
            </w:r>
            <w:r w:rsidRPr="005A13D9">
              <w:rPr>
                <w:b/>
                <w:i/>
                <w:kern w:val="2"/>
                <w:sz w:val="20"/>
              </w:rPr>
              <w:t>с</w:t>
            </w:r>
            <w:r w:rsidRPr="005A13D9">
              <w:rPr>
                <w:b/>
                <w:kern w:val="2"/>
                <w:sz w:val="20"/>
              </w:rPr>
              <w:t xml:space="preserve"> </w:t>
            </w:r>
            <w:r w:rsidRPr="005A13D9">
              <w:rPr>
                <w:b/>
                <w:i/>
                <w:kern w:val="2"/>
                <w:sz w:val="20"/>
              </w:rPr>
              <w:t>а/б покрытием</w:t>
            </w: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с. Щекино</w:t>
            </w: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3 436</w:t>
            </w: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с. Дугино</w:t>
            </w: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210</w:t>
            </w: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с. Карьково-Каменка</w:t>
            </w: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850</w:t>
            </w: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10 105</w:t>
            </w:r>
          </w:p>
        </w:tc>
      </w:tr>
      <w:tr w:rsidR="00F14ACC" w:rsidRPr="005A13D9" w:rsidTr="0087023E">
        <w:tc>
          <w:tcPr>
            <w:tcW w:w="9747" w:type="dxa"/>
            <w:gridSpan w:val="5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b/>
                <w:i/>
                <w:color w:val="000000"/>
                <w:kern w:val="2"/>
                <w:sz w:val="20"/>
                <w:szCs w:val="20"/>
              </w:rPr>
              <w:t>Автомобильные дороги</w:t>
            </w:r>
            <w:r w:rsidRPr="005A13D9">
              <w:rPr>
                <w:b/>
                <w:kern w:val="2"/>
                <w:sz w:val="20"/>
              </w:rPr>
              <w:t xml:space="preserve"> </w:t>
            </w:r>
            <w:r w:rsidRPr="005A13D9">
              <w:rPr>
                <w:b/>
                <w:i/>
                <w:kern w:val="2"/>
                <w:sz w:val="20"/>
              </w:rPr>
              <w:t>без</w:t>
            </w:r>
            <w:r w:rsidRPr="005A13D9">
              <w:rPr>
                <w:b/>
                <w:kern w:val="2"/>
                <w:sz w:val="20"/>
              </w:rPr>
              <w:t xml:space="preserve"> </w:t>
            </w:r>
            <w:r w:rsidRPr="005A13D9">
              <w:rPr>
                <w:b/>
                <w:i/>
                <w:kern w:val="2"/>
                <w:sz w:val="20"/>
              </w:rPr>
              <w:t>а/б покрытия</w:t>
            </w: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17 673</w:t>
            </w: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F14ACC" w:rsidRPr="005A13D9" w:rsidTr="0087023E">
        <w:tc>
          <w:tcPr>
            <w:tcW w:w="519" w:type="dxa"/>
            <w:vAlign w:val="center"/>
          </w:tcPr>
          <w:p w:rsidR="00F14ACC" w:rsidRPr="005A13D9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3133" w:type="dxa"/>
            <w:vAlign w:val="center"/>
          </w:tcPr>
          <w:p w:rsidR="00F14ACC" w:rsidRPr="005A13D9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автодорога местного значения</w:t>
            </w:r>
          </w:p>
        </w:tc>
        <w:tc>
          <w:tcPr>
            <w:tcW w:w="2126" w:type="dxa"/>
            <w:vAlign w:val="center"/>
          </w:tcPr>
          <w:p w:rsidR="00F14ACC" w:rsidRPr="005A13D9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14ACC" w:rsidRPr="005A13D9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14ACC" w:rsidRPr="005A13D9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5A13D9">
              <w:rPr>
                <w:kern w:val="2"/>
                <w:sz w:val="20"/>
                <w:szCs w:val="20"/>
              </w:rPr>
              <w:t>45873</w:t>
            </w:r>
          </w:p>
        </w:tc>
      </w:tr>
    </w:tbl>
    <w:p w:rsidR="00F14ACC" w:rsidRPr="001627E9" w:rsidRDefault="00F14ACC" w:rsidP="00D17F7F">
      <w:pPr>
        <w:spacing w:line="360" w:lineRule="auto"/>
        <w:ind w:firstLine="709"/>
        <w:jc w:val="both"/>
        <w:rPr>
          <w:color w:val="000000"/>
          <w:kern w:val="2"/>
          <w:sz w:val="16"/>
          <w:szCs w:val="16"/>
        </w:rPr>
      </w:pP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000000"/>
          <w:kern w:val="2"/>
        </w:rPr>
      </w:pPr>
      <w:r w:rsidRPr="007559BC">
        <w:rPr>
          <w:color w:val="000000"/>
          <w:kern w:val="2"/>
        </w:rPr>
        <w:t>Планировочный центр в центре села носит административно-деловой характер с торгово-досуговыми функциями. Здесь ра</w:t>
      </w:r>
      <w:r>
        <w:rPr>
          <w:color w:val="000000"/>
          <w:kern w:val="2"/>
        </w:rPr>
        <w:t>сположены здания Администрации</w:t>
      </w:r>
      <w:r w:rsidRPr="007559BC">
        <w:rPr>
          <w:color w:val="000000"/>
          <w:kern w:val="2"/>
        </w:rPr>
        <w:t xml:space="preserve">, клуба, почты, торговые объекты и иные объекты </w:t>
      </w:r>
      <w:r>
        <w:rPr>
          <w:color w:val="000000"/>
          <w:kern w:val="2"/>
        </w:rPr>
        <w:t>общественно бытового назначения</w:t>
      </w:r>
      <w:r w:rsidRPr="007559BC">
        <w:rPr>
          <w:color w:val="000000"/>
          <w:kern w:val="2"/>
        </w:rPr>
        <w:t>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 xml:space="preserve">Важнейшей составной частью транспортной системы Рыльского района Курской области и </w:t>
      </w:r>
      <w:r>
        <w:t>Щекин</w:t>
      </w:r>
      <w:r w:rsidRPr="007559BC">
        <w:t>ского сельсовета являются автомобильные дороги. От уровня их транспортно-эксплуатационного состояния способствует достижению устойчивого экономического роста района, улучшению условий для предпринимательской деятельности, повышению качества жизни населения.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В настоящее время транспортно-эксплуатационное состояние сети 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регионального значения имеет высокую степень износа.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повышением комфортности эксплуатации автодорог и увеличением срока службы их покрытий.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муниципального значения, отвечающей потребности в перевозках автомобильным транспортом и обеспечивающей круглогодичные между населенными пунктами.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 xml:space="preserve">Для наиболее эффективного достижения цели, поставленной современной экономикой перед дорожным хозяйством, была разработана областная целевая программа </w:t>
      </w:r>
      <w:r>
        <w:t>«</w:t>
      </w:r>
      <w:r w:rsidRPr="007559BC">
        <w:t>Модернизация сети автомобильных дорог Курской области</w:t>
      </w:r>
      <w:r>
        <w:t>»</w:t>
      </w:r>
      <w:r w:rsidRPr="007559BC">
        <w:t xml:space="preserve">, действие которой прекращается досрочно, начиная с 2014 года в связи с изменениями, внесенными в Бюджетный кодекс Российской Федерации Федеральным Законом от 07.05.2013 года № 104-ФЗ. По прогнозной оценке на конец досрочного завершения действующей районной целевой программы (на 01.01.2014 г.) ориентировочная ситуация состояния сети автомобильных дорог общего пользования Рыльского района Курской области и </w:t>
      </w:r>
      <w:r>
        <w:t>Щекин</w:t>
      </w:r>
      <w:r w:rsidRPr="007559BC">
        <w:t>ского сельсовета следующая:</w:t>
      </w:r>
    </w:p>
    <w:p w:rsidR="00F14ACC" w:rsidRPr="00867D47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D47">
        <w:t>-</w:t>
      </w:r>
      <w:r>
        <w:t> </w:t>
      </w:r>
      <w:r w:rsidRPr="00867D47">
        <w:t xml:space="preserve">доля протяженности автомобильных дорог с твердым покрытием общего пользования муниципального значения, соответствующих нормативным требованиям к транспортно-эксплуатационным показателям, составляет </w:t>
      </w:r>
      <w:r>
        <w:t>48</w:t>
      </w:r>
      <w:r w:rsidRPr="00867D47">
        <w:t xml:space="preserve"> процентов;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D47">
        <w:t>-</w:t>
      </w:r>
      <w:r>
        <w:t> </w:t>
      </w:r>
      <w:r w:rsidRPr="00867D47">
        <w:t xml:space="preserve"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бюджету муниципального района «Рыльский район» Курской области на осуществление дорожной деятельности в отношении автомобильных дорог </w:t>
      </w:r>
      <w:r w:rsidRPr="00B5649B">
        <w:t>межмуниципального</w:t>
      </w:r>
      <w:r w:rsidRPr="00867D47">
        <w:t xml:space="preserve"> значения.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Широкая сеть автомобильных дорог имеет выход на магистральные транспортные потоки федерального значения. Объездные автодороги обеспечивают транзит транспортного потока, минуя крупные населенные пункты.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 xml:space="preserve">Все населенные пункты района связаны с районным центром – городом </w:t>
      </w:r>
      <w:r>
        <w:t>Рыльск</w:t>
      </w:r>
      <w:r w:rsidRPr="007559BC">
        <w:t xml:space="preserve"> автомобильными дорогами с твердым покрытием.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сообщения.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559BC">
        <w:t>За последние годы автомобильный транспорт в Рыльском районе Курской области выполняет 100% перевозок пассажиров.</w:t>
      </w: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7559BC">
        <w:rPr>
          <w:b/>
        </w:rPr>
        <w:t>2.2. 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</w:t>
      </w:r>
    </w:p>
    <w:p w:rsidR="00F14ACC" w:rsidRPr="007559BC" w:rsidRDefault="00F14ACC" w:rsidP="00D17F7F">
      <w:pPr>
        <w:spacing w:line="360" w:lineRule="auto"/>
        <w:ind w:firstLine="709"/>
        <w:jc w:val="both"/>
      </w:pPr>
      <w:r w:rsidRPr="007559BC">
        <w:rPr>
          <w:bCs/>
          <w:color w:val="000000"/>
        </w:rPr>
        <w:t>Муниципальное образование «</w:t>
      </w:r>
      <w:r>
        <w:rPr>
          <w:bCs/>
          <w:color w:val="000000"/>
        </w:rPr>
        <w:t>Щекин</w:t>
      </w:r>
      <w:r w:rsidRPr="007559BC">
        <w:rPr>
          <w:bCs/>
          <w:color w:val="000000"/>
        </w:rPr>
        <w:t xml:space="preserve">ский сельсовет» Рыльского района Курской области с </w:t>
      </w:r>
      <w:r w:rsidRPr="00EA2A35">
        <w:rPr>
          <w:bCs/>
          <w:color w:val="000000"/>
        </w:rPr>
        <w:t xml:space="preserve">северной стороны граничит с </w:t>
      </w:r>
      <w:r w:rsidRPr="005A13D9">
        <w:rPr>
          <w:bCs/>
          <w:color w:val="000000"/>
        </w:rPr>
        <w:t>МО «Михайловский сельсовет», с восточной стороны с МО «Бобровский сельсовет», с южной стороны с МО «Дуровский сельсовет», с западной стороны с МО «Студенокский сельсовет»</w:t>
      </w:r>
      <w:r w:rsidRPr="00EA2A35">
        <w:rPr>
          <w:bCs/>
          <w:color w:val="000000"/>
        </w:rPr>
        <w:t>.</w:t>
      </w:r>
    </w:p>
    <w:p w:rsidR="00F14ACC" w:rsidRPr="0032447E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32447E">
        <w:rPr>
          <w:kern w:val="2"/>
        </w:rPr>
        <w:t xml:space="preserve">Общее число дворов </w:t>
      </w:r>
      <w:r w:rsidRPr="007559BC">
        <w:rPr>
          <w:kern w:val="2"/>
        </w:rPr>
        <w:t>в муниципальном образовании</w:t>
      </w:r>
      <w:r>
        <w:rPr>
          <w:kern w:val="2"/>
        </w:rPr>
        <w:t xml:space="preserve"> </w:t>
      </w:r>
      <w:r w:rsidRPr="0032447E">
        <w:rPr>
          <w:kern w:val="2"/>
        </w:rPr>
        <w:t xml:space="preserve">составляет </w:t>
      </w:r>
      <w:r>
        <w:rPr>
          <w:kern w:val="2"/>
        </w:rPr>
        <w:t>223 индивидуальных домовладений</w:t>
      </w:r>
      <w:r w:rsidRPr="0032447E">
        <w:rPr>
          <w:kern w:val="2"/>
        </w:rPr>
        <w:t xml:space="preserve">. </w:t>
      </w:r>
      <w:r w:rsidRPr="005A13D9">
        <w:rPr>
          <w:kern w:val="2"/>
        </w:rPr>
        <w:t>Общая площадь жилых помещений в Щекинском сельсовете на 01.</w:t>
      </w:r>
      <w:r>
        <w:rPr>
          <w:kern w:val="2"/>
        </w:rPr>
        <w:t>01.2017 г. составляла 8,1 тыс.м</w:t>
      </w:r>
      <w:r w:rsidRPr="005A13D9">
        <w:rPr>
          <w:kern w:val="2"/>
          <w:vertAlign w:val="superscript"/>
        </w:rPr>
        <w:t>2</w:t>
      </w:r>
      <w:r>
        <w:rPr>
          <w:kern w:val="2"/>
        </w:rPr>
        <w:t xml:space="preserve">. </w:t>
      </w:r>
      <w:r w:rsidRPr="0032447E">
        <w:rPr>
          <w:kern w:val="2"/>
        </w:rPr>
        <w:t>В жилой застройке населенных пунктов в основном преобладают одноэтажные здания, материал построек - кирпич и пиломатериалы. Улицы имеют одностороннюю и двустороннюю застройку.</w:t>
      </w:r>
    </w:p>
    <w:p w:rsidR="00F14ACC" w:rsidRPr="0032447E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32447E">
        <w:rPr>
          <w:kern w:val="2"/>
        </w:rPr>
        <w:t>Большинство жилых помещений в муниципальном образовании «</w:t>
      </w:r>
      <w:r>
        <w:rPr>
          <w:kern w:val="2"/>
        </w:rPr>
        <w:t>Щекин</w:t>
      </w:r>
      <w:r w:rsidRPr="0032447E">
        <w:rPr>
          <w:kern w:val="2"/>
        </w:rPr>
        <w:t>ский сельсовет» имеют износ от 60 до 80%. Ветхое и аварийное жильё отсутствует.</w:t>
      </w:r>
    </w:p>
    <w:p w:rsidR="00F14ACC" w:rsidRPr="0032447E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32447E">
        <w:rPr>
          <w:kern w:val="2"/>
        </w:rPr>
        <w:t xml:space="preserve">Централизованным водоснабжением обеспечены </w:t>
      </w:r>
      <w:r>
        <w:rPr>
          <w:kern w:val="2"/>
        </w:rPr>
        <w:t xml:space="preserve">не </w:t>
      </w:r>
      <w:r w:rsidRPr="0032447E">
        <w:rPr>
          <w:kern w:val="2"/>
        </w:rPr>
        <w:t>все населённые пункты сельсовета. Обеспечение водой предусмотрено от существующих водонапорных скважин. Система хозяйственного питьевого водоснабжения кольцевая.</w:t>
      </w:r>
    </w:p>
    <w:p w:rsidR="00F14ACC" w:rsidRPr="0032447E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32447E">
        <w:rPr>
          <w:kern w:val="2"/>
        </w:rPr>
        <w:t>Большинство жилых помещений в муниципальном образовании «</w:t>
      </w:r>
      <w:r>
        <w:rPr>
          <w:kern w:val="2"/>
        </w:rPr>
        <w:t>Щекин</w:t>
      </w:r>
      <w:r w:rsidRPr="0032447E">
        <w:rPr>
          <w:kern w:val="2"/>
        </w:rPr>
        <w:t xml:space="preserve">ский сельсовет» имеют износ от 30 до 60%. </w:t>
      </w:r>
    </w:p>
    <w:p w:rsidR="00F14ACC" w:rsidRPr="007559BC" w:rsidRDefault="00F14ACC" w:rsidP="00D17F7F">
      <w:pPr>
        <w:spacing w:line="360" w:lineRule="auto"/>
        <w:ind w:firstLine="709"/>
        <w:jc w:val="both"/>
      </w:pPr>
      <w:r w:rsidRPr="000C08AB">
        <w:rPr>
          <w:iCs/>
          <w:kern w:val="2"/>
        </w:rPr>
        <w:t xml:space="preserve">Обеспеченность жилищного фонда инженерной инфраструктурой находится на среднем уровне, системой водоснабжения охвачено </w:t>
      </w:r>
      <w:r>
        <w:rPr>
          <w:iCs/>
          <w:kern w:val="2"/>
        </w:rPr>
        <w:t xml:space="preserve">56 </w:t>
      </w:r>
      <w:r w:rsidRPr="000C08AB">
        <w:rPr>
          <w:iCs/>
          <w:kern w:val="2"/>
        </w:rPr>
        <w:t>% до</w:t>
      </w:r>
      <w:r>
        <w:rPr>
          <w:iCs/>
          <w:kern w:val="2"/>
        </w:rPr>
        <w:t xml:space="preserve">мовладений, газифицировано 116 домовладений, </w:t>
      </w:r>
      <w:r w:rsidRPr="000C08AB">
        <w:rPr>
          <w:iCs/>
          <w:kern w:val="2"/>
        </w:rPr>
        <w:t>центральные канализация</w:t>
      </w:r>
      <w:r>
        <w:rPr>
          <w:iCs/>
          <w:kern w:val="2"/>
        </w:rPr>
        <w:t xml:space="preserve"> </w:t>
      </w:r>
      <w:r w:rsidRPr="000C08AB">
        <w:rPr>
          <w:iCs/>
          <w:kern w:val="2"/>
        </w:rPr>
        <w:t>и теплоснабжение отсутствуют.</w:t>
      </w:r>
    </w:p>
    <w:p w:rsidR="00F14ACC" w:rsidRPr="0032447E" w:rsidRDefault="00F14ACC" w:rsidP="00D17F7F">
      <w:pPr>
        <w:spacing w:line="360" w:lineRule="auto"/>
        <w:ind w:firstLine="709"/>
        <w:jc w:val="both"/>
      </w:pPr>
      <w:r w:rsidRPr="0032447E">
        <w:t>Общие данные, влияющие на формирование Программы муниципального образования «</w:t>
      </w:r>
      <w:r>
        <w:t>Щекин</w:t>
      </w:r>
      <w:r w:rsidRPr="007559BC">
        <w:t>ский сельсовет» Рыльского района Курской области на период</w:t>
      </w:r>
      <w:r w:rsidRPr="0032447E">
        <w:t xml:space="preserve"> до 2026 года:</w:t>
      </w:r>
    </w:p>
    <w:p w:rsidR="00F14ACC" w:rsidRPr="0032447E" w:rsidRDefault="00F14ACC" w:rsidP="00D17F7F">
      <w:pPr>
        <w:numPr>
          <w:ilvl w:val="0"/>
          <w:numId w:val="15"/>
        </w:numPr>
        <w:tabs>
          <w:tab w:val="clear" w:pos="720"/>
        </w:tabs>
        <w:spacing w:line="360" w:lineRule="auto"/>
        <w:ind w:hanging="11"/>
        <w:contextualSpacing/>
        <w:jc w:val="both"/>
      </w:pPr>
      <w:r w:rsidRPr="0032447E">
        <w:rPr>
          <w:color w:val="000000"/>
        </w:rPr>
        <w:t>Общая площадь (201</w:t>
      </w:r>
      <w:r w:rsidRPr="007559BC">
        <w:rPr>
          <w:color w:val="000000"/>
        </w:rPr>
        <w:t>7</w:t>
      </w:r>
      <w:r>
        <w:rPr>
          <w:color w:val="000000"/>
        </w:rPr>
        <w:t xml:space="preserve"> г.) </w:t>
      </w:r>
      <w:r w:rsidRPr="0032447E">
        <w:t xml:space="preserve">– </w:t>
      </w:r>
      <w:r w:rsidRPr="005A13D9">
        <w:t>4 669 га</w:t>
      </w:r>
      <w:r w:rsidRPr="007559BC">
        <w:t>.</w:t>
      </w:r>
    </w:p>
    <w:p w:rsidR="00F14ACC" w:rsidRPr="0032447E" w:rsidRDefault="00F14ACC" w:rsidP="00D17F7F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contextualSpacing/>
        <w:jc w:val="both"/>
      </w:pPr>
      <w:r w:rsidRPr="0032447E">
        <w:t>Численность населения</w:t>
      </w:r>
      <w:r>
        <w:t xml:space="preserve"> </w:t>
      </w:r>
      <w:r w:rsidRPr="0032447E">
        <w:t>на 01.01.201</w:t>
      </w:r>
      <w:r w:rsidRPr="007559BC">
        <w:t>7</w:t>
      </w:r>
      <w:r w:rsidRPr="0032447E">
        <w:t xml:space="preserve"> г. – </w:t>
      </w:r>
      <w:r>
        <w:t>381</w:t>
      </w:r>
      <w:r w:rsidRPr="0032447E">
        <w:t xml:space="preserve"> чел. </w:t>
      </w:r>
    </w:p>
    <w:p w:rsidR="00F14ACC" w:rsidRPr="0032447E" w:rsidRDefault="00F14ACC" w:rsidP="00D17F7F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32447E">
        <w:rPr>
          <w:color w:val="000000"/>
        </w:rPr>
        <w:t>Ввод в де</w:t>
      </w:r>
      <w:r w:rsidRPr="007559BC">
        <w:rPr>
          <w:color w:val="000000"/>
        </w:rPr>
        <w:t>йствие жилых домов за счет всех</w:t>
      </w:r>
      <w:r w:rsidRPr="0032447E">
        <w:rPr>
          <w:color w:val="000000"/>
        </w:rPr>
        <w:t xml:space="preserve"> источ</w:t>
      </w:r>
      <w:r w:rsidRPr="007559BC">
        <w:rPr>
          <w:color w:val="000000"/>
        </w:rPr>
        <w:t xml:space="preserve">ников </w:t>
      </w:r>
      <w:r w:rsidRPr="0032447E">
        <w:rPr>
          <w:color w:val="000000"/>
        </w:rPr>
        <w:t>финансирования за 201</w:t>
      </w:r>
      <w:r>
        <w:rPr>
          <w:color w:val="000000"/>
        </w:rPr>
        <w:t>6</w:t>
      </w:r>
      <w:r w:rsidRPr="0032447E">
        <w:rPr>
          <w:color w:val="000000"/>
        </w:rPr>
        <w:t xml:space="preserve"> год</w:t>
      </w:r>
      <w:r w:rsidRPr="007559BC">
        <w:rPr>
          <w:color w:val="000000"/>
        </w:rPr>
        <w:t xml:space="preserve"> – 1 </w:t>
      </w:r>
      <w:r w:rsidRPr="0032447E">
        <w:rPr>
          <w:color w:val="000000"/>
        </w:rPr>
        <w:t>тыс.м</w:t>
      </w:r>
      <w:r w:rsidRPr="0032447E">
        <w:rPr>
          <w:color w:val="000000"/>
          <w:vertAlign w:val="superscript"/>
        </w:rPr>
        <w:t>2</w:t>
      </w:r>
    </w:p>
    <w:p w:rsidR="00F14ACC" w:rsidRPr="00CA7F9B" w:rsidRDefault="00F14ACC" w:rsidP="00D17F7F">
      <w:pPr>
        <w:widowControl w:val="0"/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CA7F9B">
        <w:rPr>
          <w:color w:val="000000"/>
        </w:rPr>
        <w:t xml:space="preserve">Оборот розничной торговли по </w:t>
      </w:r>
      <w:r>
        <w:rPr>
          <w:color w:val="000000"/>
        </w:rPr>
        <w:t>Щекин</w:t>
      </w:r>
      <w:r w:rsidRPr="00CA7F9B">
        <w:rPr>
          <w:color w:val="000000"/>
        </w:rPr>
        <w:t xml:space="preserve">скому сельсовету Рыльского района Курской области за 2016 год более 200 тыс. руб. </w:t>
      </w:r>
    </w:p>
    <w:p w:rsidR="00F14ACC" w:rsidRDefault="00F14ACC" w:rsidP="00D17F7F">
      <w:pPr>
        <w:widowControl w:val="0"/>
        <w:suppressAutoHyphens/>
        <w:spacing w:line="360" w:lineRule="auto"/>
        <w:ind w:firstLine="851"/>
        <w:jc w:val="both"/>
        <w:rPr>
          <w:kern w:val="2"/>
        </w:rPr>
      </w:pPr>
      <w:r w:rsidRPr="0032447E">
        <w:t>Транспорт, как инфраструктурная отрасль, обеспечивает базовые условия жизнед</w:t>
      </w:r>
      <w:r w:rsidRPr="007559BC">
        <w:t xml:space="preserve">еятельности и развития поселения </w:t>
      </w:r>
      <w:r w:rsidRPr="0032447E">
        <w:t xml:space="preserve">в целом. </w:t>
      </w:r>
      <w:r w:rsidRPr="00346AF1">
        <w:rPr>
          <w:kern w:val="2"/>
        </w:rPr>
        <w:t>Транспортное сообщение с районным цент</w:t>
      </w:r>
      <w:r>
        <w:rPr>
          <w:kern w:val="2"/>
        </w:rPr>
        <w:t xml:space="preserve">ром осуществляется автобусными </w:t>
      </w:r>
      <w:r w:rsidRPr="00346AF1">
        <w:rPr>
          <w:kern w:val="2"/>
        </w:rPr>
        <w:t xml:space="preserve">(периодичность </w:t>
      </w:r>
      <w:r>
        <w:rPr>
          <w:kern w:val="2"/>
        </w:rPr>
        <w:t>1</w:t>
      </w:r>
      <w:r w:rsidRPr="00346AF1">
        <w:rPr>
          <w:kern w:val="2"/>
        </w:rPr>
        <w:t xml:space="preserve"> раз в </w:t>
      </w:r>
      <w:r>
        <w:rPr>
          <w:kern w:val="2"/>
        </w:rPr>
        <w:t>неделю</w:t>
      </w:r>
      <w:r w:rsidRPr="00346AF1">
        <w:rPr>
          <w:kern w:val="2"/>
        </w:rPr>
        <w:t xml:space="preserve">) и маршрутными (периодичность </w:t>
      </w:r>
      <w:r>
        <w:rPr>
          <w:kern w:val="2"/>
        </w:rPr>
        <w:t>2</w:t>
      </w:r>
      <w:r w:rsidRPr="00346AF1">
        <w:rPr>
          <w:kern w:val="2"/>
        </w:rPr>
        <w:t xml:space="preserve"> ра</w:t>
      </w:r>
      <w:r>
        <w:rPr>
          <w:kern w:val="2"/>
        </w:rPr>
        <w:t>за</w:t>
      </w:r>
      <w:r w:rsidRPr="00346AF1">
        <w:rPr>
          <w:kern w:val="2"/>
        </w:rPr>
        <w:t xml:space="preserve"> в день) перевозками.</w:t>
      </w:r>
    </w:p>
    <w:p w:rsidR="00F14ACC" w:rsidRPr="00860348" w:rsidRDefault="00F14ACC" w:rsidP="00D17F7F">
      <w:pPr>
        <w:spacing w:line="360" w:lineRule="auto"/>
        <w:rPr>
          <w:b/>
          <w:kern w:val="2"/>
          <w:sz w:val="20"/>
        </w:rPr>
      </w:pPr>
      <w:r w:rsidRPr="00860348">
        <w:rPr>
          <w:b/>
          <w:kern w:val="2"/>
          <w:sz w:val="20"/>
        </w:rPr>
        <w:t>Таблица. Автобусные маршруты, обслуживаемые ОГУП «</w:t>
      </w:r>
      <w:r w:rsidRPr="00860348">
        <w:rPr>
          <w:b/>
          <w:kern w:val="2"/>
          <w:sz w:val="20"/>
          <w:szCs w:val="20"/>
          <w:lang w:eastAsia="ar-SA"/>
        </w:rPr>
        <w:t>Рыльская автоколонна №1772</w:t>
      </w:r>
      <w:r w:rsidRPr="00860348">
        <w:rPr>
          <w:b/>
          <w:kern w:val="2"/>
          <w:sz w:val="20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28"/>
        <w:gridCol w:w="8707"/>
      </w:tblGrid>
      <w:tr w:rsidR="00F14ACC" w:rsidRPr="00860348" w:rsidTr="0087023E">
        <w:trPr>
          <w:trHeight w:val="20"/>
          <w:jc w:val="center"/>
        </w:trPr>
        <w:tc>
          <w:tcPr>
            <w:tcW w:w="386" w:type="pct"/>
            <w:shd w:val="clear" w:color="auto" w:fill="FFFFFF"/>
            <w:vAlign w:val="center"/>
          </w:tcPr>
          <w:p w:rsidR="00F14ACC" w:rsidRPr="00860348" w:rsidRDefault="00F14ACC" w:rsidP="0087023E">
            <w:pPr>
              <w:jc w:val="center"/>
              <w:rPr>
                <w:b/>
                <w:kern w:val="2"/>
                <w:sz w:val="20"/>
              </w:rPr>
            </w:pPr>
            <w:r w:rsidRPr="00860348">
              <w:rPr>
                <w:b/>
                <w:kern w:val="2"/>
                <w:sz w:val="20"/>
              </w:rPr>
              <w:t>№</w:t>
            </w:r>
          </w:p>
          <w:p w:rsidR="00F14ACC" w:rsidRPr="00860348" w:rsidRDefault="00F14ACC" w:rsidP="0087023E">
            <w:pPr>
              <w:jc w:val="center"/>
              <w:rPr>
                <w:b/>
                <w:kern w:val="2"/>
                <w:sz w:val="20"/>
              </w:rPr>
            </w:pPr>
            <w:r w:rsidRPr="00860348">
              <w:rPr>
                <w:b/>
                <w:kern w:val="2"/>
                <w:sz w:val="20"/>
              </w:rPr>
              <w:t>п/п</w:t>
            </w:r>
          </w:p>
        </w:tc>
        <w:tc>
          <w:tcPr>
            <w:tcW w:w="4614" w:type="pct"/>
            <w:shd w:val="clear" w:color="auto" w:fill="FFFFFF"/>
            <w:vAlign w:val="center"/>
          </w:tcPr>
          <w:p w:rsidR="00F14ACC" w:rsidRPr="00860348" w:rsidRDefault="00F14ACC" w:rsidP="0087023E">
            <w:pPr>
              <w:jc w:val="center"/>
              <w:rPr>
                <w:b/>
                <w:kern w:val="2"/>
                <w:sz w:val="20"/>
              </w:rPr>
            </w:pPr>
            <w:r w:rsidRPr="00860348">
              <w:rPr>
                <w:b/>
                <w:kern w:val="2"/>
                <w:sz w:val="20"/>
              </w:rPr>
              <w:t>Маршруты движения междугородных и пригородных автобусов</w:t>
            </w:r>
          </w:p>
        </w:tc>
      </w:tr>
      <w:tr w:rsidR="00F14ACC" w:rsidRPr="00860348" w:rsidTr="0087023E">
        <w:trPr>
          <w:trHeight w:val="20"/>
          <w:jc w:val="center"/>
        </w:trPr>
        <w:tc>
          <w:tcPr>
            <w:tcW w:w="386" w:type="pct"/>
            <w:shd w:val="clear" w:color="auto" w:fill="FFFFFF"/>
            <w:vAlign w:val="center"/>
          </w:tcPr>
          <w:p w:rsidR="00F14ACC" w:rsidRPr="00860348" w:rsidRDefault="00F14ACC" w:rsidP="0087023E">
            <w:pPr>
              <w:jc w:val="center"/>
              <w:rPr>
                <w:kern w:val="2"/>
                <w:sz w:val="20"/>
              </w:rPr>
            </w:pPr>
            <w:r w:rsidRPr="00860348">
              <w:rPr>
                <w:kern w:val="2"/>
                <w:sz w:val="20"/>
              </w:rPr>
              <w:t>1</w:t>
            </w:r>
          </w:p>
        </w:tc>
        <w:tc>
          <w:tcPr>
            <w:tcW w:w="4614" w:type="pct"/>
            <w:shd w:val="clear" w:color="auto" w:fill="FFFFFF"/>
            <w:vAlign w:val="center"/>
          </w:tcPr>
          <w:p w:rsidR="00F14ACC" w:rsidRPr="00860348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860348">
              <w:rPr>
                <w:kern w:val="2"/>
                <w:sz w:val="20"/>
                <w:szCs w:val="20"/>
              </w:rPr>
              <w:t>Рыльск-</w:t>
            </w:r>
            <w:r>
              <w:rPr>
                <w:kern w:val="2"/>
                <w:sz w:val="20"/>
                <w:szCs w:val="20"/>
              </w:rPr>
              <w:t>Щекино</w:t>
            </w:r>
          </w:p>
        </w:tc>
      </w:tr>
    </w:tbl>
    <w:p w:rsidR="00F14AC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</w:rPr>
      </w:pPr>
    </w:p>
    <w:p w:rsidR="00F14ACC" w:rsidRPr="007559B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46AF1">
        <w:rPr>
          <w:kern w:val="2"/>
        </w:rPr>
        <w:t>Пассажирские перевозки общественным автомобильным транспортом на терр</w:t>
      </w:r>
      <w:r>
        <w:rPr>
          <w:kern w:val="2"/>
        </w:rPr>
        <w:t xml:space="preserve">итории района осуществляет ОГУП </w:t>
      </w:r>
      <w:r w:rsidRPr="00346AF1">
        <w:rPr>
          <w:kern w:val="2"/>
        </w:rPr>
        <w:t>«Рыльская автоколонна 1772».</w:t>
      </w:r>
      <w:r w:rsidRPr="00EB65DC">
        <w:t xml:space="preserve"> Значительное развитие получил легково</w:t>
      </w:r>
      <w:r w:rsidRPr="0032447E">
        <w:t xml:space="preserve">й автотранспорт. В целях реализации Федерального закона </w:t>
      </w:r>
      <w:r>
        <w:t>«</w:t>
      </w:r>
      <w:r w:rsidRPr="0032447E">
        <w:t>О навигационной деятельности</w:t>
      </w:r>
      <w:r>
        <w:t>»</w:t>
      </w:r>
      <w:r w:rsidRPr="0032447E">
        <w:t xml:space="preserve">, для осуществления контроля и повышения безопасности городских, пригородных и междугородних пассажирских перевозок на территории </w:t>
      </w:r>
      <w:r w:rsidRPr="007559BC">
        <w:t>Рыльского</w:t>
      </w:r>
      <w:r w:rsidRPr="0032447E">
        <w:t xml:space="preserve"> района Курской области и </w:t>
      </w:r>
      <w:r>
        <w:t>Щекин</w:t>
      </w:r>
      <w:r w:rsidRPr="007559BC">
        <w:t xml:space="preserve">ского сельсовета </w:t>
      </w:r>
      <w:r w:rsidRPr="0032447E">
        <w:t>все автобусы автотранспортного предприятия подключены к системе ГЛОНАСС/GPS.</w:t>
      </w:r>
    </w:p>
    <w:p w:rsidR="00F14ACC" w:rsidRPr="0032447E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2447E">
        <w:t xml:space="preserve">В то же время развитие автомобильного транспорта в </w:t>
      </w:r>
      <w:r>
        <w:t>сельсовете</w:t>
      </w:r>
      <w:r w:rsidRPr="0032447E">
        <w:t xml:space="preserve"> и районе сталкивается с определенными проблемами, требующими решения. К ним, в первую очередь, следует отнести: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состояние нормативно-правовой базы;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рост транспортных издержек;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значительный износ парка автобусов;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увеличение на маршрутах количества автобусов малой вместимости;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недостаточное финансирование содержания и развития транспортной инфраструктуры;</w:t>
      </w:r>
    </w:p>
    <w:p w:rsidR="00F14ACC" w:rsidRPr="0032447E" w:rsidRDefault="00F14ACC" w:rsidP="00D17F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2447E"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b/>
        </w:rPr>
      </w:pPr>
      <w:r w:rsidRPr="007559BC">
        <w:rPr>
          <w:b/>
        </w:rPr>
        <w:t>2.3. Характеристика функционирования и показатели работы транспортной</w:t>
      </w:r>
      <w:r w:rsidRPr="007559BC">
        <w:rPr>
          <w:rStyle w:val="apple-converted-space"/>
          <w:b/>
          <w:color w:val="2D2D2D"/>
          <w:spacing w:val="1"/>
        </w:rPr>
        <w:t xml:space="preserve"> </w:t>
      </w:r>
      <w:r w:rsidRPr="007559BC">
        <w:rPr>
          <w:b/>
        </w:rPr>
        <w:t>инфраструктуры по видам транспорта</w:t>
      </w:r>
    </w:p>
    <w:p w:rsidR="00F14ACC" w:rsidRPr="00346AF1" w:rsidRDefault="00F14ACC" w:rsidP="00D17F7F">
      <w:pPr>
        <w:suppressAutoHyphens/>
        <w:spacing w:line="360" w:lineRule="auto"/>
        <w:ind w:firstLine="851"/>
        <w:jc w:val="both"/>
        <w:rPr>
          <w:kern w:val="2"/>
        </w:rPr>
      </w:pPr>
      <w:r w:rsidRPr="007559BC">
        <w:rPr>
          <w:b/>
          <w:bCs/>
        </w:rPr>
        <w:t xml:space="preserve">Железнодорожный транспорт. </w:t>
      </w:r>
      <w:r w:rsidRPr="00346AF1">
        <w:rPr>
          <w:kern w:val="2"/>
        </w:rPr>
        <w:t xml:space="preserve">Ближайшая железнодорожная станция </w:t>
      </w:r>
      <w:r>
        <w:rPr>
          <w:kern w:val="2"/>
        </w:rPr>
        <w:t xml:space="preserve">ст. Крупец </w:t>
      </w:r>
      <w:r w:rsidRPr="00346AF1">
        <w:rPr>
          <w:kern w:val="2"/>
        </w:rPr>
        <w:t xml:space="preserve">находится в </w:t>
      </w:r>
      <w:r>
        <w:rPr>
          <w:kern w:val="2"/>
        </w:rPr>
        <w:t xml:space="preserve">25 км </w:t>
      </w:r>
      <w:r w:rsidRPr="00346AF1">
        <w:rPr>
          <w:kern w:val="2"/>
        </w:rPr>
        <w:t>от сельсовета.</w:t>
      </w:r>
    </w:p>
    <w:p w:rsidR="00F14ACC" w:rsidRPr="007559BC" w:rsidRDefault="00F14ACC" w:rsidP="00D17F7F">
      <w:pPr>
        <w:spacing w:line="360" w:lineRule="auto"/>
        <w:ind w:firstLine="709"/>
        <w:jc w:val="both"/>
      </w:pPr>
      <w:r w:rsidRPr="007559BC">
        <w:rPr>
          <w:b/>
        </w:rPr>
        <w:t>Водный транспорт.</w:t>
      </w:r>
      <w:r w:rsidRPr="007559BC">
        <w:t xml:space="preserve"> На территории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F14ACC" w:rsidRPr="007559BC" w:rsidRDefault="00F14ACC" w:rsidP="00D17F7F">
      <w:pPr>
        <w:spacing w:line="360" w:lineRule="auto"/>
        <w:ind w:firstLine="709"/>
        <w:jc w:val="both"/>
        <w:rPr>
          <w:color w:val="2D2D2D"/>
          <w:spacing w:val="1"/>
        </w:rPr>
      </w:pPr>
      <w:r w:rsidRPr="007559BC">
        <w:rPr>
          <w:b/>
        </w:rPr>
        <w:t>Воздушный транспорт</w:t>
      </w:r>
      <w:r w:rsidRPr="007559BC">
        <w:t xml:space="preserve"> </w:t>
      </w:r>
      <w:r>
        <w:t>отсутствует</w:t>
      </w:r>
      <w:r w:rsidRPr="007559BC">
        <w:t>.</w:t>
      </w:r>
    </w:p>
    <w:p w:rsidR="00F14ACC" w:rsidRDefault="00F14ACC" w:rsidP="00D17F7F">
      <w:pPr>
        <w:spacing w:line="360" w:lineRule="auto"/>
        <w:ind w:firstLine="357"/>
        <w:jc w:val="both"/>
        <w:rPr>
          <w:b/>
        </w:rPr>
      </w:pPr>
      <w:r w:rsidRPr="007559BC">
        <w:rPr>
          <w:b/>
        </w:rPr>
        <w:t>2.3.1.</w:t>
      </w:r>
      <w:r>
        <w:rPr>
          <w:b/>
        </w:rPr>
        <w:t xml:space="preserve"> </w:t>
      </w:r>
      <w:r w:rsidRPr="007559BC">
        <w:rPr>
          <w:b/>
        </w:rPr>
        <w:t>Внешний транспорт</w:t>
      </w:r>
    </w:p>
    <w:p w:rsidR="00F14ACC" w:rsidRPr="007559BC" w:rsidRDefault="00F14ACC" w:rsidP="00D17F7F">
      <w:pPr>
        <w:spacing w:line="360" w:lineRule="auto"/>
        <w:ind w:firstLine="357"/>
        <w:jc w:val="both"/>
        <w:rPr>
          <w:b/>
        </w:rPr>
      </w:pPr>
      <w:r w:rsidRPr="007559BC">
        <w:t xml:space="preserve">Основу транспортного обеспечения </w:t>
      </w:r>
      <w:r>
        <w:t>сельсовета</w:t>
      </w:r>
      <w:r w:rsidRPr="007559BC">
        <w:t xml:space="preserve"> составляет автомобильный транспорт. Значительное развитие получил легковой автотранспорт. За последние 10 лет парк легковых автомобилей увеличился в 1,</w:t>
      </w:r>
      <w:r>
        <w:t>2</w:t>
      </w:r>
      <w:r w:rsidRPr="007559BC">
        <w:t xml:space="preserve"> раза.</w:t>
      </w:r>
    </w:p>
    <w:p w:rsidR="00F14ACC" w:rsidRDefault="00F14ACC" w:rsidP="00D17F7F">
      <w:pPr>
        <w:spacing w:line="360" w:lineRule="auto"/>
        <w:ind w:firstLine="357"/>
        <w:jc w:val="both"/>
      </w:pPr>
      <w:r w:rsidRPr="007E418A">
        <w:t xml:space="preserve">Перевозку сельских пассажиров на территории района осуществляет </w:t>
      </w:r>
      <w:r w:rsidRPr="007E418A">
        <w:rPr>
          <w:lang w:eastAsia="ar-SA"/>
        </w:rPr>
        <w:t>ОГУП «Рыльская автоколонна №177</w:t>
      </w:r>
      <w:r>
        <w:rPr>
          <w:lang w:eastAsia="ar-SA"/>
        </w:rPr>
        <w:t>2</w:t>
      </w:r>
      <w:r w:rsidRPr="007E418A">
        <w:rPr>
          <w:lang w:eastAsia="ar-SA"/>
        </w:rPr>
        <w:t>»</w:t>
      </w:r>
      <w:r w:rsidRPr="007E418A">
        <w:t>.</w:t>
      </w:r>
      <w:r w:rsidRPr="007559BC">
        <w:t xml:space="preserve"> Количество автобусных маршрутов – </w:t>
      </w:r>
      <w:r>
        <w:t>1</w:t>
      </w:r>
      <w:r w:rsidRPr="007559BC">
        <w:t>. По расчетам специалистов и из опыта работы предприятия, это оптимальное количество маршрутов. Не имеют регулярного автобусного сообщения малочисленные населенные пункты, не имеющие дорог с твердым покрытием, которые соответствовали бы требованиям ГИБДД.</w:t>
      </w:r>
    </w:p>
    <w:p w:rsidR="00F14ACC" w:rsidRPr="00C47C19" w:rsidRDefault="00F14ACC" w:rsidP="00D17F7F">
      <w:pPr>
        <w:pStyle w:val="Caption"/>
        <w:spacing w:after="0" w:line="360" w:lineRule="auto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C47C19">
        <w:rPr>
          <w:b w:val="0"/>
          <w:bCs w:val="0"/>
          <w:color w:val="auto"/>
          <w:sz w:val="24"/>
          <w:szCs w:val="24"/>
        </w:rPr>
        <w:t xml:space="preserve">Внешние транспортные связи </w:t>
      </w:r>
      <w:r>
        <w:rPr>
          <w:b w:val="0"/>
          <w:bCs w:val="0"/>
          <w:color w:val="auto"/>
          <w:sz w:val="24"/>
          <w:szCs w:val="24"/>
        </w:rPr>
        <w:t>Щекин</w:t>
      </w:r>
      <w:r w:rsidRPr="00C47C19">
        <w:rPr>
          <w:b w:val="0"/>
          <w:bCs w:val="0"/>
          <w:color w:val="auto"/>
          <w:sz w:val="24"/>
          <w:szCs w:val="24"/>
        </w:rPr>
        <w:t xml:space="preserve">ского сельсовета осуществляются автомобильным транспортом. </w:t>
      </w:r>
      <w:r w:rsidRPr="007E418A">
        <w:rPr>
          <w:b w:val="0"/>
          <w:bCs w:val="0"/>
          <w:color w:val="auto"/>
          <w:sz w:val="24"/>
          <w:szCs w:val="24"/>
        </w:rPr>
        <w:t>Транспортная связь с районным и областным центрами осуществляться общественным транспортом (автобусное сообщение, маршрутное такси). Грузовой транспорт в основном представлен сельскохозяйственной техникой.</w:t>
      </w:r>
    </w:p>
    <w:p w:rsidR="00F14ACC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346AF1">
        <w:rPr>
          <w:kern w:val="2"/>
        </w:rPr>
        <w:t xml:space="preserve">В </w:t>
      </w:r>
      <w:r>
        <w:rPr>
          <w:kern w:val="2"/>
        </w:rPr>
        <w:t>северной</w:t>
      </w:r>
      <w:r w:rsidRPr="00346AF1">
        <w:rPr>
          <w:kern w:val="2"/>
        </w:rPr>
        <w:t xml:space="preserve"> части </w:t>
      </w:r>
      <w:r>
        <w:rPr>
          <w:kern w:val="2"/>
        </w:rPr>
        <w:t>Щекин</w:t>
      </w:r>
      <w:r w:rsidRPr="00346AF1">
        <w:rPr>
          <w:kern w:val="2"/>
        </w:rPr>
        <w:t>ского сельсовета проходит автомобильн</w:t>
      </w:r>
      <w:r>
        <w:rPr>
          <w:kern w:val="2"/>
        </w:rPr>
        <w:t>ая</w:t>
      </w:r>
      <w:r w:rsidRPr="00346AF1">
        <w:rPr>
          <w:kern w:val="2"/>
        </w:rPr>
        <w:t xml:space="preserve"> дорог</w:t>
      </w:r>
      <w:r>
        <w:rPr>
          <w:kern w:val="2"/>
        </w:rPr>
        <w:t>а</w:t>
      </w:r>
      <w:r w:rsidRPr="00346AF1">
        <w:rPr>
          <w:kern w:val="2"/>
        </w:rPr>
        <w:t xml:space="preserve"> </w:t>
      </w:r>
      <w:r>
        <w:rPr>
          <w:kern w:val="2"/>
        </w:rPr>
        <w:t>межмуниципального</w:t>
      </w:r>
      <w:r w:rsidRPr="00346AF1">
        <w:rPr>
          <w:kern w:val="2"/>
        </w:rPr>
        <w:t xml:space="preserve"> значения </w:t>
      </w:r>
      <w:r w:rsidRPr="000A4D4C">
        <w:rPr>
          <w:kern w:val="2"/>
        </w:rPr>
        <w:t>Курск - Льгов - Рыльск - граница с Украиной (38 ОП РЗ 3 8К-017)</w:t>
      </w:r>
      <w:r w:rsidRPr="00346AF1">
        <w:rPr>
          <w:kern w:val="2"/>
          <w:lang w:eastAsia="ar-SA"/>
        </w:rPr>
        <w:t>, имеющая асфальтобетонное пок</w:t>
      </w:r>
      <w:r>
        <w:rPr>
          <w:kern w:val="2"/>
          <w:lang w:eastAsia="ar-SA"/>
        </w:rPr>
        <w:t>рытие</w:t>
      </w:r>
      <w:r w:rsidRPr="00346AF1">
        <w:rPr>
          <w:kern w:val="2"/>
        </w:rPr>
        <w:t xml:space="preserve">. </w:t>
      </w:r>
    </w:p>
    <w:p w:rsidR="00F14ACC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7E418A">
        <w:rPr>
          <w:kern w:val="2"/>
        </w:rPr>
        <w:t xml:space="preserve">Общая протяженность автодорог общего пользования с асфальтовым покрытием, на территории </w:t>
      </w:r>
      <w:r>
        <w:rPr>
          <w:kern w:val="2"/>
        </w:rPr>
        <w:t>Щекин</w:t>
      </w:r>
      <w:r w:rsidRPr="007E418A">
        <w:rPr>
          <w:kern w:val="2"/>
        </w:rPr>
        <w:t xml:space="preserve">ского сельсовета, составляет примерно </w:t>
      </w:r>
      <w:r>
        <w:rPr>
          <w:kern w:val="2"/>
        </w:rPr>
        <w:t>4,5</w:t>
      </w:r>
      <w:r w:rsidRPr="007E418A">
        <w:rPr>
          <w:kern w:val="2"/>
        </w:rPr>
        <w:t xml:space="preserve"> км, и неасфальтированных автомобильных дорог общего пользования примерно </w:t>
      </w:r>
      <w:r>
        <w:rPr>
          <w:kern w:val="2"/>
        </w:rPr>
        <w:t>22,1</w:t>
      </w:r>
      <w:r w:rsidRPr="007E418A">
        <w:rPr>
          <w:kern w:val="2"/>
        </w:rPr>
        <w:t xml:space="preserve"> км.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7E418A">
        <w:rPr>
          <w:szCs w:val="20"/>
        </w:rPr>
        <w:t>В то же время развитие автомобильного транспорта в районе сталкивается с определенными проблемами, требующими решения. К ним, в первую очередь, следует отнести: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состояние нормативно-правовой базы;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рост транспортных издержек;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значительный износ парка</w:t>
      </w:r>
      <w:r>
        <w:rPr>
          <w:szCs w:val="20"/>
        </w:rPr>
        <w:t xml:space="preserve"> </w:t>
      </w:r>
      <w:r w:rsidRPr="007E418A">
        <w:rPr>
          <w:szCs w:val="20"/>
        </w:rPr>
        <w:t>автобусов;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увеличение на маршрутах количества автобусов малой вместимости;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> </w:t>
      </w:r>
      <w:r w:rsidRPr="007E418A">
        <w:rPr>
          <w:szCs w:val="20"/>
        </w:rPr>
        <w:t>недостаточное финансирование содержания и развития транспортной инфраструктуры;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Приоритетными направлениями в решении основных проблем развития автомобильного пассажирского транспорта на период до 2021 года являются: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совершенствование нормативно-правовой базы по обеспечению функционирования автотранспортной отрасли;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 xml:space="preserve">создание интеллектуальной транспортной системы </w:t>
      </w:r>
      <w:r>
        <w:rPr>
          <w:szCs w:val="20"/>
        </w:rPr>
        <w:t>Щекинского сельсовета Рыльского</w:t>
      </w:r>
      <w:r w:rsidRPr="007E418A">
        <w:rPr>
          <w:szCs w:val="20"/>
        </w:rPr>
        <w:t xml:space="preserve"> района Курской области на основе навигационных технологий;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расширение системы безналичной оплаты проезда;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 xml:space="preserve">внедрение стандартов оказания транспортных услуг населению </w:t>
      </w:r>
      <w:r>
        <w:rPr>
          <w:szCs w:val="20"/>
        </w:rPr>
        <w:t>Щекинского сельсовета Рыльского</w:t>
      </w:r>
      <w:r w:rsidRPr="007E418A">
        <w:rPr>
          <w:szCs w:val="20"/>
        </w:rPr>
        <w:t xml:space="preserve"> района Курской области;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 xml:space="preserve">обеспечение доступности информации о деятельности транспортных организаций для населения </w:t>
      </w:r>
      <w:r>
        <w:rPr>
          <w:szCs w:val="20"/>
        </w:rPr>
        <w:t>Щекинского сельсовета Рыльского</w:t>
      </w:r>
      <w:r w:rsidRPr="007E418A">
        <w:rPr>
          <w:szCs w:val="20"/>
        </w:rPr>
        <w:t xml:space="preserve"> района Курской области;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оптимизация маршрутной сети;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сокращение временных затрат пассажиров на поездки;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 xml:space="preserve">организация маршрутов регулярных перевозок для населения, проживающего в отдаленных населенных пунктах </w:t>
      </w:r>
      <w:r>
        <w:rPr>
          <w:szCs w:val="20"/>
        </w:rPr>
        <w:t>Щекинского сельсовета Рыльского</w:t>
      </w:r>
      <w:r w:rsidRPr="007E418A">
        <w:rPr>
          <w:szCs w:val="20"/>
        </w:rPr>
        <w:t xml:space="preserve"> района Курской области;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улучшение качества пассажирских перевозок;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снижение всех видов издержек, связанных с осуществлением автотранспортной деятельности;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7E418A">
        <w:rPr>
          <w:szCs w:val="20"/>
        </w:rPr>
        <w:t>-</w:t>
      </w:r>
      <w:r>
        <w:rPr>
          <w:szCs w:val="20"/>
        </w:rPr>
        <w:t xml:space="preserve"> </w:t>
      </w:r>
      <w:r w:rsidRPr="007E418A">
        <w:rPr>
          <w:szCs w:val="20"/>
        </w:rPr>
        <w:t>повышение эффективности работы транспортного предприятия.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b/>
        </w:rPr>
      </w:pPr>
      <w:r w:rsidRPr="00EC113F">
        <w:rPr>
          <w:b/>
        </w:rPr>
        <w:t>2.3.2.</w:t>
      </w:r>
      <w:r>
        <w:rPr>
          <w:b/>
        </w:rPr>
        <w:t xml:space="preserve"> </w:t>
      </w:r>
      <w:r w:rsidRPr="00EC113F">
        <w:rPr>
          <w:b/>
        </w:rPr>
        <w:t>Характеристика сети дорог поселения, параметры дорожного движения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b/>
        </w:rPr>
      </w:pPr>
      <w:r w:rsidRPr="00EC113F">
        <w:rPr>
          <w:b/>
        </w:rPr>
        <w:t>2.3.2.1.</w:t>
      </w:r>
      <w:r>
        <w:rPr>
          <w:b/>
        </w:rPr>
        <w:t xml:space="preserve"> </w:t>
      </w:r>
      <w:r w:rsidRPr="00EC113F">
        <w:rPr>
          <w:b/>
        </w:rPr>
        <w:t xml:space="preserve">Основные понятия. 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В настоящей Программе используются следующие основные понятия: </w:t>
      </w:r>
    </w:p>
    <w:p w:rsidR="00F14ACC" w:rsidRPr="007E418A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-</w:t>
      </w:r>
      <w:r>
        <w:rPr>
          <w:color w:val="000000"/>
        </w:rPr>
        <w:t> </w:t>
      </w:r>
      <w:r w:rsidRPr="007E418A">
        <w:rPr>
          <w:b/>
          <w:bCs/>
          <w:color w:val="000000"/>
        </w:rPr>
        <w:t xml:space="preserve">автомобильная дорога </w:t>
      </w:r>
      <w:r>
        <w:rPr>
          <w:color w:val="000000"/>
        </w:rPr>
        <w:t>–</w:t>
      </w:r>
      <w:r w:rsidRPr="007E418A">
        <w:rPr>
          <w:color w:val="000000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</w:t>
      </w:r>
      <w:r>
        <w:rPr>
          <w:color w:val="000000"/>
        </w:rPr>
        <w:t xml:space="preserve"> </w:t>
      </w:r>
      <w:r w:rsidRPr="007E418A">
        <w:rPr>
          <w:color w:val="000000"/>
        </w:rPr>
        <w:t>сооружения, являющиеся</w:t>
      </w:r>
      <w:r>
        <w:rPr>
          <w:color w:val="000000"/>
        </w:rPr>
        <w:t xml:space="preserve"> </w:t>
      </w:r>
      <w:r w:rsidRPr="007E418A">
        <w:rPr>
          <w:color w:val="000000"/>
        </w:rPr>
        <w:t xml:space="preserve">её технологической частью, </w:t>
      </w:r>
      <w:r>
        <w:rPr>
          <w:color w:val="000000"/>
        </w:rPr>
        <w:t>–</w:t>
      </w:r>
      <w:r w:rsidRPr="007E418A">
        <w:rPr>
          <w:color w:val="000000"/>
        </w:rPr>
        <w:t xml:space="preserve">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защитные дорожные сооружения </w:t>
      </w:r>
      <w:r>
        <w:rPr>
          <w:color w:val="000000"/>
        </w:rPr>
        <w:t>–</w:t>
      </w:r>
      <w:r w:rsidRPr="007E418A">
        <w:rPr>
          <w:color w:val="000000"/>
        </w:rPr>
        <w:t xml:space="preserve">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искусственные дорожные сооружения </w:t>
      </w:r>
      <w:r>
        <w:rPr>
          <w:color w:val="000000"/>
        </w:rPr>
        <w:t>–</w:t>
      </w:r>
      <w:r w:rsidRPr="007E418A">
        <w:rPr>
          <w:color w:val="000000"/>
        </w:rPr>
        <w:t xml:space="preserve">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производственные объекты </w:t>
      </w:r>
      <w:r>
        <w:rPr>
          <w:color w:val="000000"/>
        </w:rPr>
        <w:t>–</w:t>
      </w:r>
      <w:r w:rsidRPr="007E418A">
        <w:rPr>
          <w:color w:val="000000"/>
        </w:rPr>
        <w:t xml:space="preserve"> сооружения, используемые при капитальном ремонте, ремонте, содержании автомобильных дорог;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-</w:t>
      </w:r>
      <w:r>
        <w:rPr>
          <w:color w:val="000000"/>
        </w:rPr>
        <w:t> </w:t>
      </w:r>
      <w:r w:rsidRPr="007E418A">
        <w:rPr>
          <w:b/>
          <w:bCs/>
          <w:color w:val="000000"/>
        </w:rPr>
        <w:t xml:space="preserve">элементы обустройства автомобильных дорог </w:t>
      </w:r>
      <w:r>
        <w:rPr>
          <w:color w:val="000000"/>
        </w:rPr>
        <w:t>–</w:t>
      </w:r>
      <w:r w:rsidRPr="007E418A">
        <w:rPr>
          <w:color w:val="000000"/>
        </w:rPr>
        <w:t xml:space="preserve">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-</w:t>
      </w:r>
      <w:r>
        <w:rPr>
          <w:color w:val="000000"/>
        </w:rPr>
        <w:t> </w:t>
      </w:r>
      <w:r w:rsidRPr="007E418A">
        <w:rPr>
          <w:b/>
          <w:bCs/>
          <w:color w:val="000000"/>
        </w:rPr>
        <w:t xml:space="preserve">дорожная деятельность </w:t>
      </w:r>
      <w:r>
        <w:rPr>
          <w:color w:val="000000"/>
        </w:rPr>
        <w:t>–</w:t>
      </w:r>
      <w:r w:rsidRPr="007E418A">
        <w:rPr>
          <w:color w:val="000000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владелец автомобильных дорог </w:t>
      </w:r>
      <w:r>
        <w:rPr>
          <w:color w:val="000000"/>
        </w:rPr>
        <w:t>–</w:t>
      </w:r>
      <w:r w:rsidRPr="007E418A">
        <w:rPr>
          <w:color w:val="000000"/>
        </w:rPr>
        <w:t xml:space="preserve"> администрация </w:t>
      </w:r>
      <w:r>
        <w:rPr>
          <w:color w:val="000000"/>
        </w:rPr>
        <w:t>сельского</w:t>
      </w:r>
      <w:r w:rsidRPr="007E418A">
        <w:rPr>
          <w:color w:val="000000"/>
        </w:rPr>
        <w:t xml:space="preserve"> поселения;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пользователи автомобильными дорогами </w:t>
      </w:r>
      <w:r>
        <w:rPr>
          <w:color w:val="000000"/>
        </w:rPr>
        <w:t>–</w:t>
      </w:r>
      <w:r w:rsidRPr="007E418A">
        <w:rPr>
          <w:color w:val="000000"/>
        </w:rPr>
        <w:t xml:space="preserve"> физические и юридические лица, использующие автомобильные дороги в качестве участников дорожного движения;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реконструкция автомобильной дороги </w:t>
      </w:r>
      <w:r>
        <w:rPr>
          <w:color w:val="000000"/>
        </w:rPr>
        <w:t>–</w:t>
      </w:r>
      <w:r w:rsidRPr="007E418A">
        <w:rPr>
          <w:color w:val="000000"/>
        </w:rPr>
        <w:t xml:space="preserve"> комплекс работ, при вы</w:t>
      </w:r>
      <w:r>
        <w:rPr>
          <w:color w:val="000000"/>
        </w:rPr>
        <w:t>полнении которых осуществляется</w:t>
      </w:r>
      <w:r w:rsidRPr="007E418A">
        <w:rPr>
          <w:color w:val="000000"/>
        </w:rPr>
        <w:t xml:space="preserve">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- </w:t>
      </w:r>
      <w:r w:rsidRPr="007E418A">
        <w:rPr>
          <w:b/>
          <w:bCs/>
          <w:color w:val="000000"/>
        </w:rPr>
        <w:t xml:space="preserve">капитальный ремонт автомобильной дороги </w:t>
      </w:r>
      <w:r>
        <w:rPr>
          <w:color w:val="000000"/>
        </w:rPr>
        <w:t>–</w:t>
      </w:r>
      <w:r w:rsidRPr="007E418A">
        <w:rPr>
          <w:color w:val="000000"/>
        </w:rPr>
        <w:t xml:space="preserve">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-</w:t>
      </w:r>
      <w:r>
        <w:rPr>
          <w:color w:val="000000"/>
        </w:rPr>
        <w:t> </w:t>
      </w:r>
      <w:r w:rsidRPr="007E418A">
        <w:rPr>
          <w:b/>
          <w:bCs/>
          <w:color w:val="000000"/>
        </w:rPr>
        <w:t xml:space="preserve">ремонт автомобильной дороги </w:t>
      </w:r>
      <w:r>
        <w:rPr>
          <w:color w:val="000000"/>
        </w:rPr>
        <w:t>–</w:t>
      </w:r>
      <w:r w:rsidRPr="007E418A">
        <w:rPr>
          <w:color w:val="000000"/>
        </w:rPr>
        <w:t xml:space="preserve">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-</w:t>
      </w:r>
      <w:r>
        <w:rPr>
          <w:color w:val="000000"/>
        </w:rPr>
        <w:t> </w:t>
      </w:r>
      <w:r w:rsidRPr="007E418A">
        <w:rPr>
          <w:b/>
          <w:bCs/>
          <w:color w:val="000000"/>
        </w:rPr>
        <w:t xml:space="preserve">содержание автомобильной дороги </w:t>
      </w:r>
      <w:r>
        <w:rPr>
          <w:color w:val="000000"/>
        </w:rPr>
        <w:t>–</w:t>
      </w:r>
      <w:r w:rsidRPr="007E418A">
        <w:rPr>
          <w:color w:val="000000"/>
        </w:rPr>
        <w:t xml:space="preserve"> комплекс работ по поддержанию надлежащего технического состояния</w:t>
      </w:r>
      <w:r>
        <w:rPr>
          <w:color w:val="000000"/>
        </w:rPr>
        <w:t xml:space="preserve"> </w:t>
      </w:r>
      <w:r w:rsidRPr="007E418A">
        <w:rPr>
          <w:color w:val="000000"/>
        </w:rPr>
        <w:t xml:space="preserve">автомобильной дороги, оценке её технического состояния, а также по организации и обеспечению безопасности дорожного движения;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b/>
          <w:color w:val="000000"/>
        </w:rPr>
        <w:t>Иные понятия и термины</w:t>
      </w:r>
      <w:r w:rsidRPr="007E418A">
        <w:rPr>
          <w:color w:val="000000"/>
        </w:rPr>
        <w:t xml:space="preserve"> использованы в настоящей Программе в значениях, определенных Федеральным законом от 08.11.2007 </w:t>
      </w:r>
      <w:r>
        <w:rPr>
          <w:color w:val="000000"/>
        </w:rPr>
        <w:t>№</w:t>
      </w:r>
      <w:r w:rsidRPr="007E418A">
        <w:rPr>
          <w:color w:val="000000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14ACC" w:rsidRPr="00DC6BBE" w:rsidRDefault="00F14ACC" w:rsidP="00D17F7F">
      <w:pPr>
        <w:spacing w:line="360" w:lineRule="auto"/>
        <w:ind w:firstLine="709"/>
        <w:jc w:val="both"/>
        <w:rPr>
          <w:b/>
          <w:color w:val="2D2D2D"/>
          <w:spacing w:val="1"/>
        </w:rPr>
      </w:pPr>
      <w:r w:rsidRPr="00DC6BBE"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недоремонта. </w:t>
      </w:r>
    </w:p>
    <w:p w:rsidR="00F14ACC" w:rsidRPr="007E41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E418A">
        <w:rPr>
          <w:color w:val="000000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</w:t>
      </w:r>
      <w:r>
        <w:rPr>
          <w:color w:val="000000"/>
        </w:rPr>
        <w:t xml:space="preserve">ных дорог и сооружений на них. </w:t>
      </w:r>
      <w:r w:rsidRPr="007E418A">
        <w:rPr>
          <w:color w:val="000000"/>
        </w:rPr>
        <w:t>Цели и задачи программы формировались исходя из состояния дорожной отрасли Курской области в настоящее время, которое обусловлено рядом проблем, негативно влияющих на её развитие:</w:t>
      </w:r>
    </w:p>
    <w:p w:rsidR="00F14ACC" w:rsidRPr="007E418A" w:rsidRDefault="00F14ACC" w:rsidP="00D17F7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418A">
        <w:rPr>
          <w:color w:val="000000"/>
        </w:rPr>
        <w:t>основные фонды дорожного хозяйства обновляются недостаточными темпами, их износ достиг 75 - 80 процентов и продолжает увеличиваться;</w:t>
      </w:r>
    </w:p>
    <w:p w:rsidR="00F14ACC" w:rsidRPr="007E418A" w:rsidRDefault="00F14ACC" w:rsidP="00D17F7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418A">
        <w:rPr>
          <w:color w:val="000000"/>
        </w:rPr>
        <w:t>все более резко проявляется дефицит пропускной способности региональной дорожной сети, развитие дорожной сети не соответствует темпам автомобилизации области;</w:t>
      </w:r>
    </w:p>
    <w:p w:rsidR="00F14ACC" w:rsidRPr="007E418A" w:rsidRDefault="00F14ACC" w:rsidP="00D17F7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7E418A">
        <w:rPr>
          <w:color w:val="000000"/>
        </w:rPr>
        <w:t>не обеспечены подъездами объекты социальной сферы на территории муниципального образования;</w:t>
      </w:r>
    </w:p>
    <w:p w:rsidR="00F14ACC" w:rsidRPr="007E418A" w:rsidRDefault="00F14ACC" w:rsidP="00D17F7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418A">
        <w:rPr>
          <w:color w:val="000000"/>
        </w:rPr>
        <w:t xml:space="preserve">не соответствует нормативным требованиям состояние улично-дорожной сети прилегающих улиц к центру </w:t>
      </w:r>
      <w:r>
        <w:rPr>
          <w:color w:val="000000"/>
        </w:rPr>
        <w:t>села Щекин</w:t>
      </w:r>
      <w:r w:rsidRPr="00513E4D">
        <w:rPr>
          <w:color w:val="000000"/>
        </w:rPr>
        <w:t>о</w:t>
      </w:r>
      <w:r w:rsidRPr="007E418A">
        <w:rPr>
          <w:color w:val="000000"/>
        </w:rPr>
        <w:t>.</w:t>
      </w:r>
    </w:p>
    <w:p w:rsidR="00F14ACC" w:rsidRPr="00DC6BBE" w:rsidRDefault="00F14ACC" w:rsidP="00D17F7F">
      <w:pPr>
        <w:widowControl w:val="0"/>
        <w:spacing w:line="360" w:lineRule="auto"/>
        <w:ind w:firstLine="709"/>
        <w:jc w:val="both"/>
        <w:rPr>
          <w:kern w:val="2"/>
        </w:rPr>
      </w:pPr>
      <w:r w:rsidRPr="00DC6BBE">
        <w:rPr>
          <w:kern w:val="2"/>
        </w:rPr>
        <w:t xml:space="preserve">Улично-дорожная сеть </w:t>
      </w:r>
      <w:r>
        <w:rPr>
          <w:kern w:val="2"/>
        </w:rPr>
        <w:t>Щекин</w:t>
      </w:r>
      <w:r w:rsidRPr="00DC6BBE">
        <w:rPr>
          <w:kern w:val="2"/>
        </w:rPr>
        <w:t>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насаждений, установки технических средств информации и организации движения.</w:t>
      </w:r>
    </w:p>
    <w:p w:rsidR="00F14ACC" w:rsidRPr="00DC6BBE" w:rsidRDefault="00F14ACC" w:rsidP="00D17F7F">
      <w:pPr>
        <w:spacing w:line="360" w:lineRule="auto"/>
        <w:ind w:firstLine="709"/>
        <w:jc w:val="both"/>
        <w:rPr>
          <w:kern w:val="2"/>
        </w:rPr>
      </w:pPr>
      <w:r w:rsidRPr="00DC6BBE">
        <w:rPr>
          <w:kern w:val="2"/>
        </w:rPr>
        <w:t>Категории улиц и дорог приняты в соответствии с классификацией, приведенной в следующей таблице.</w:t>
      </w:r>
    </w:p>
    <w:p w:rsidR="00F14ACC" w:rsidRPr="00EC113F" w:rsidRDefault="00F14ACC" w:rsidP="00D17F7F">
      <w:pPr>
        <w:rPr>
          <w:b/>
          <w:bCs/>
          <w:kern w:val="2"/>
          <w:sz w:val="20"/>
          <w:szCs w:val="20"/>
        </w:rPr>
      </w:pPr>
      <w:r w:rsidRPr="00EC113F">
        <w:rPr>
          <w:b/>
          <w:bCs/>
          <w:kern w:val="2"/>
          <w:sz w:val="20"/>
          <w:szCs w:val="20"/>
        </w:rPr>
        <w:t>Таблица. Параметры улиц и дорог сельского поселения.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2"/>
        <w:gridCol w:w="1997"/>
        <w:gridCol w:w="2832"/>
        <w:gridCol w:w="988"/>
        <w:gridCol w:w="990"/>
        <w:gridCol w:w="930"/>
        <w:gridCol w:w="1230"/>
      </w:tblGrid>
      <w:tr w:rsidR="00F14ACC" w:rsidRPr="00EC113F" w:rsidTr="0087023E">
        <w:trPr>
          <w:trHeight w:val="20"/>
          <w:tblHeader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№ п/п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Основное назначение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Число полос движения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Ширина пе</w:t>
            </w:r>
            <w:r w:rsidRPr="00EC113F">
              <w:rPr>
                <w:b/>
                <w:kern w:val="2"/>
                <w:sz w:val="20"/>
                <w:szCs w:val="20"/>
              </w:rPr>
              <w:softHyphen/>
              <w:t>шеходной части тро</w:t>
            </w:r>
            <w:r w:rsidRPr="00EC113F">
              <w:rPr>
                <w:b/>
                <w:kern w:val="2"/>
                <w:sz w:val="20"/>
                <w:szCs w:val="20"/>
              </w:rPr>
              <w:softHyphen/>
              <w:t>туара, м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Поселковая дорога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Связь муниципального образования с внешними дорогами общей сети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3,5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-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Главная улица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3,5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2-3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1,5-2,25</w:t>
            </w:r>
          </w:p>
        </w:tc>
      </w:tr>
      <w:tr w:rsidR="00F14ACC" w:rsidRPr="00EC113F" w:rsidTr="0087023E">
        <w:trPr>
          <w:trHeight w:val="18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4775" w:type="pct"/>
            <w:gridSpan w:val="6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Улица в жилой застройке: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3.1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основная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Связь внутри жилых территорий</w:t>
            </w:r>
            <w:r>
              <w:rPr>
                <w:kern w:val="2"/>
                <w:sz w:val="20"/>
                <w:szCs w:val="20"/>
              </w:rPr>
              <w:t xml:space="preserve"> и с главной улицей по направле</w:t>
            </w:r>
            <w:r w:rsidRPr="00EC113F">
              <w:rPr>
                <w:kern w:val="2"/>
                <w:sz w:val="20"/>
                <w:szCs w:val="20"/>
              </w:rPr>
              <w:t>ниям с интенсивным движением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1,0-1,5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3.2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2,75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3.3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проезд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Связь жилых домов, располо</w:t>
            </w:r>
            <w:r w:rsidRPr="00EC113F">
              <w:rPr>
                <w:kern w:val="2"/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2,75-3,0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-</w:t>
            </w:r>
          </w:p>
        </w:tc>
      </w:tr>
      <w:tr w:rsidR="00F14ACC" w:rsidRPr="00EC113F" w:rsidTr="0087023E">
        <w:trPr>
          <w:trHeight w:val="20"/>
        </w:trPr>
        <w:tc>
          <w:tcPr>
            <w:tcW w:w="22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1508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EC113F">
              <w:rPr>
                <w:kern w:val="2"/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26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30</w:t>
            </w:r>
          </w:p>
        </w:tc>
        <w:tc>
          <w:tcPr>
            <w:tcW w:w="52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4,5</w:t>
            </w:r>
          </w:p>
        </w:tc>
        <w:tc>
          <w:tcPr>
            <w:tcW w:w="495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14ACC" w:rsidRPr="00EC113F" w:rsidRDefault="00F14ACC" w:rsidP="0087023E">
            <w:pPr>
              <w:jc w:val="center"/>
              <w:rPr>
                <w:kern w:val="2"/>
                <w:sz w:val="20"/>
                <w:szCs w:val="20"/>
              </w:rPr>
            </w:pPr>
            <w:r w:rsidRPr="00EC113F">
              <w:rPr>
                <w:kern w:val="2"/>
                <w:sz w:val="20"/>
                <w:szCs w:val="20"/>
              </w:rPr>
              <w:t>-</w:t>
            </w:r>
          </w:p>
        </w:tc>
      </w:tr>
    </w:tbl>
    <w:p w:rsidR="00F14ACC" w:rsidRPr="001627E9" w:rsidRDefault="00F14ACC" w:rsidP="00D17F7F">
      <w:pPr>
        <w:suppressAutoHyphens/>
        <w:spacing w:line="360" w:lineRule="auto"/>
        <w:ind w:firstLine="708"/>
        <w:jc w:val="both"/>
        <w:rPr>
          <w:kern w:val="2"/>
          <w:sz w:val="16"/>
          <w:szCs w:val="16"/>
        </w:rPr>
      </w:pPr>
    </w:p>
    <w:p w:rsidR="00F14ACC" w:rsidRPr="00346AF1" w:rsidRDefault="00F14ACC" w:rsidP="00D17F7F">
      <w:pPr>
        <w:suppressAutoHyphens/>
        <w:spacing w:line="360" w:lineRule="auto"/>
        <w:ind w:firstLine="708"/>
        <w:jc w:val="both"/>
        <w:rPr>
          <w:kern w:val="2"/>
        </w:rPr>
      </w:pPr>
      <w:r w:rsidRPr="00346AF1">
        <w:rPr>
          <w:kern w:val="2"/>
        </w:rPr>
        <w:t xml:space="preserve">Остальные улицы в населенных пунктах </w:t>
      </w:r>
      <w:r>
        <w:rPr>
          <w:kern w:val="2"/>
        </w:rPr>
        <w:t>Щекин</w:t>
      </w:r>
      <w:r w:rsidRPr="00346AF1">
        <w:rPr>
          <w:kern w:val="2"/>
        </w:rPr>
        <w:t xml:space="preserve">ского сельсовета классифицировались как «Улицы в жилой застройке». Общая протяженность улиц в жилой застройке составила </w:t>
      </w:r>
      <w:r>
        <w:rPr>
          <w:kern w:val="2"/>
        </w:rPr>
        <w:t>22.1</w:t>
      </w:r>
      <w:r w:rsidRPr="00346AF1">
        <w:rPr>
          <w:kern w:val="2"/>
        </w:rPr>
        <w:t xml:space="preserve"> км, в том числе с твердым покрытием </w:t>
      </w:r>
      <w:r>
        <w:rPr>
          <w:kern w:val="2"/>
        </w:rPr>
        <w:t>4,5</w:t>
      </w:r>
      <w:r w:rsidRPr="00346AF1">
        <w:rPr>
          <w:kern w:val="2"/>
        </w:rPr>
        <w:t xml:space="preserve"> км.</w:t>
      </w:r>
    </w:p>
    <w:p w:rsidR="00F14ACC" w:rsidRPr="00F74DF3" w:rsidRDefault="00F14ACC" w:rsidP="00D17F7F">
      <w:pPr>
        <w:spacing w:line="360" w:lineRule="auto"/>
        <w:ind w:firstLine="709"/>
        <w:jc w:val="both"/>
      </w:pPr>
      <w:r w:rsidRPr="00F74DF3">
        <w:t>Таким образом, основной проблемой улично-дорожной сети является низкий уровень ее благоустройства.</w:t>
      </w:r>
    </w:p>
    <w:p w:rsidR="00F14ACC" w:rsidRPr="00F74DF3" w:rsidRDefault="00F14ACC" w:rsidP="00D17F7F">
      <w:pPr>
        <w:spacing w:line="360" w:lineRule="auto"/>
        <w:ind w:firstLine="709"/>
        <w:jc w:val="both"/>
      </w:pPr>
      <w:r w:rsidRPr="00F74DF3"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следует назначать в соответствии с классификацией, приведенной в таблице.</w:t>
      </w:r>
    </w:p>
    <w:p w:rsidR="00F14ACC" w:rsidRPr="00DC6BBE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DC6BBE">
        <w:rPr>
          <w:szCs w:val="20"/>
        </w:rPr>
        <w:t>В настоящее время транспортно-эксплуатационное состояние сети автомобильных дорог общего пользования муниципального значения не может считаться удовлетворительным, поскольку более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регионального значения имеет высокую степень износа.</w:t>
      </w:r>
    </w:p>
    <w:p w:rsidR="00F14ACC" w:rsidRPr="00DC6BBE" w:rsidRDefault="00F14ACC" w:rsidP="00D17F7F">
      <w:pPr>
        <w:rPr>
          <w:b/>
          <w:bCs/>
          <w:color w:val="000000"/>
          <w:sz w:val="20"/>
          <w:szCs w:val="20"/>
        </w:rPr>
      </w:pPr>
      <w:r w:rsidRPr="00DC6BBE">
        <w:rPr>
          <w:b/>
          <w:bCs/>
          <w:color w:val="000000"/>
          <w:sz w:val="20"/>
          <w:szCs w:val="20"/>
        </w:rPr>
        <w:t>Таблица. Категория улиц и дорог и их основное назначение</w:t>
      </w:r>
    </w:p>
    <w:tbl>
      <w:tblPr>
        <w:tblpPr w:leftFromText="180" w:rightFromText="180" w:vertAnchor="text" w:horzAnchor="margin" w:tblpXSpec="center" w:tblpY="117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1"/>
        <w:gridCol w:w="6833"/>
      </w:tblGrid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Категория дорог и улиц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Основное назначение дорог и улиц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Магистральные дороги: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скоростного движения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скоростная транспортная связь в крупных городах: выходы на внешние автомобильные дороги, к крупным зонам массового отдыха и поселениям в системе расселения. Пересечения с магистральными улицами и дорогами в разных уровнях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регулируемого движения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pacing w:val="-4"/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связь между районами крупных городских округов на отдельных направлениях и участках преимущественно грузового</w:t>
            </w:r>
            <w:r w:rsidRPr="00DC6BBE">
              <w:rPr>
                <w:spacing w:val="-4"/>
                <w:sz w:val="20"/>
                <w:szCs w:val="20"/>
              </w:rPr>
              <w:t xml:space="preserve"> </w:t>
            </w:r>
            <w:r w:rsidRPr="00DC6BBE">
              <w:rPr>
                <w:sz w:val="20"/>
                <w:szCs w:val="20"/>
              </w:rPr>
              <w:t>движения, осуществляемого вне жилой застройки, выходы на внешние</w:t>
            </w:r>
            <w:r w:rsidRPr="00DC6BBE">
              <w:rPr>
                <w:spacing w:val="-4"/>
                <w:sz w:val="20"/>
                <w:szCs w:val="20"/>
              </w:rPr>
              <w:t xml:space="preserve"> автомобильные дороги, пересечения с улицами и дорогами в одном уровне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Магистральные улицы: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общегородского значения: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непрерывного движения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связь между жилыми, производственными зонами и общественными центрами в крупных и больших городских округах, а также с другими магистральными улицами, городскими и внешними автомобильными дорогами. Обеспечение движения транспорта по основным направлениям в разных уровнях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регулируемого движения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связь между жилыми, производственными зонами и центром городского округа, центрами планировочных районов; выходы на магистральные улицы и дороги и внешние автомобильные дороги. Пересечения с магистральными улицами и дорогами в одном уровне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районного значения:</w:t>
            </w:r>
          </w:p>
        </w:tc>
        <w:tc>
          <w:tcPr>
            <w:tcW w:w="3668" w:type="pct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транспортно-пешеходные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pacing w:val="-2"/>
                <w:sz w:val="20"/>
                <w:szCs w:val="20"/>
              </w:rPr>
            </w:pPr>
            <w:r w:rsidRPr="00DC6BBE">
              <w:rPr>
                <w:spacing w:val="-2"/>
                <w:sz w:val="20"/>
                <w:szCs w:val="20"/>
              </w:rPr>
              <w:t>транспортная и пешеходная связь между жилыми районами, а также между жилыми и производственными зонами, общественными центрами, выходы на другие магистральные улицы, дороги и внешние автодороги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Пешеходно-транспортные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пешеходная и транспортная связь (преимущественно общественный пассажирский транспорт) в пределах планировочного района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Улицы и дороги местного значения: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улицы в жилой застройке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(без пропуска грузового и общественного транспорта) и пешеходная связь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улицы и дороги в производственных, в том числе коммунально-складских зонах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пешеходные улицы и дороги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парковые дороги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Проезды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подъезд транспортных средств к жилым домам, общественным зданиям, учреждениям, предприятиям и другим объектам внутри районов, микрорайонов (кварталов)</w:t>
            </w:r>
          </w:p>
        </w:tc>
      </w:tr>
      <w:tr w:rsidR="00F14ACC" w:rsidRPr="00DC6BBE" w:rsidTr="0087023E">
        <w:trPr>
          <w:cantSplit/>
          <w:trHeight w:val="20"/>
        </w:trPr>
        <w:tc>
          <w:tcPr>
            <w:tcW w:w="1332" w:type="pct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Велосипедные дорожки</w:t>
            </w:r>
          </w:p>
        </w:tc>
        <w:tc>
          <w:tcPr>
            <w:tcW w:w="3668" w:type="pct"/>
            <w:vAlign w:val="center"/>
          </w:tcPr>
          <w:p w:rsidR="00F14ACC" w:rsidRPr="00DC6BBE" w:rsidRDefault="00F14ACC" w:rsidP="0087023E">
            <w:pPr>
              <w:jc w:val="both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по свободным от других видов транспорта трассам</w:t>
            </w:r>
          </w:p>
        </w:tc>
      </w:tr>
    </w:tbl>
    <w:p w:rsidR="00F14ACC" w:rsidRDefault="00F14ACC" w:rsidP="00D17F7F">
      <w:pPr>
        <w:rPr>
          <w:b/>
          <w:sz w:val="20"/>
          <w:szCs w:val="20"/>
        </w:rPr>
      </w:pPr>
    </w:p>
    <w:p w:rsidR="00F14ACC" w:rsidRPr="00DC6BBE" w:rsidRDefault="00F14ACC" w:rsidP="00D17F7F">
      <w:pPr>
        <w:rPr>
          <w:b/>
          <w:sz w:val="20"/>
          <w:szCs w:val="20"/>
        </w:rPr>
      </w:pPr>
      <w:r w:rsidRPr="00DC6BBE">
        <w:rPr>
          <w:b/>
          <w:sz w:val="20"/>
          <w:szCs w:val="20"/>
        </w:rPr>
        <w:t>Таблица. Основные категории улиц и дорог и их характеристики</w:t>
      </w:r>
    </w:p>
    <w:tbl>
      <w:tblPr>
        <w:tblW w:w="0" w:type="auto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1276"/>
        <w:gridCol w:w="1417"/>
        <w:gridCol w:w="1701"/>
        <w:gridCol w:w="1559"/>
        <w:gridCol w:w="1400"/>
      </w:tblGrid>
      <w:tr w:rsidR="00F14ACC" w:rsidRPr="00DC6BBE" w:rsidTr="0087023E">
        <w:trPr>
          <w:tblHeader/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Категории дорог и улиц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Наименьший радиус кривых в плане, м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Наибольший продольный уклон, %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Ширина пешеходной части тротуара, м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Магистральные дороги: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скоростного движения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3,75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регулируемого движения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Магистральные улицы: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общегородского значения: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непрерывного движения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3,75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4,5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регулируемого движения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3,0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районного значения: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транспортно-пешеходные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60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2,25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пешеходно- транспортные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4,00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3,0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Улицы и дороги местного значения: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улицы в жилой застройке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3,00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70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1,5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60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1,5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парковые дороги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3,00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80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Проезды: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основные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2,75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70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1,0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второстепенные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80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0,75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Пешеходные улицы: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основные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по проекту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второстепенные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60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по проекту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b/>
                <w:sz w:val="20"/>
                <w:szCs w:val="20"/>
              </w:rPr>
            </w:pPr>
            <w:r w:rsidRPr="00DC6BBE">
              <w:rPr>
                <w:b/>
                <w:sz w:val="20"/>
                <w:szCs w:val="20"/>
              </w:rPr>
              <w:t>Велосипедные дорожки: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обособленные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</w:tr>
      <w:tr w:rsidR="00F14ACC" w:rsidRPr="00DC6BBE" w:rsidTr="0087023E">
        <w:trPr>
          <w:jc w:val="center"/>
        </w:trPr>
        <w:tc>
          <w:tcPr>
            <w:tcW w:w="3102" w:type="dxa"/>
            <w:vAlign w:val="center"/>
          </w:tcPr>
          <w:p w:rsidR="00F14ACC" w:rsidRPr="00DC6BBE" w:rsidRDefault="00F14ACC" w:rsidP="0087023E">
            <w:pPr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изолированные</w:t>
            </w:r>
          </w:p>
        </w:tc>
        <w:tc>
          <w:tcPr>
            <w:tcW w:w="1276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1,50</w:t>
            </w:r>
          </w:p>
        </w:tc>
        <w:tc>
          <w:tcPr>
            <w:tcW w:w="1701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vAlign w:val="center"/>
          </w:tcPr>
          <w:p w:rsidR="00F14ACC" w:rsidRPr="00DC6BBE" w:rsidRDefault="00F14ACC" w:rsidP="0087023E">
            <w:pPr>
              <w:jc w:val="center"/>
              <w:rPr>
                <w:sz w:val="20"/>
                <w:szCs w:val="20"/>
              </w:rPr>
            </w:pPr>
            <w:r w:rsidRPr="00DC6BBE">
              <w:rPr>
                <w:sz w:val="20"/>
                <w:szCs w:val="20"/>
              </w:rPr>
              <w:t>-</w:t>
            </w:r>
          </w:p>
        </w:tc>
      </w:tr>
    </w:tbl>
    <w:p w:rsidR="00F14ACC" w:rsidRPr="0050293F" w:rsidRDefault="00F14ACC" w:rsidP="00D17F7F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</w:p>
    <w:p w:rsidR="00F14ACC" w:rsidRPr="00DC6BBE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DC6BBE">
        <w:rPr>
          <w:b/>
          <w:color w:val="2D2D2D"/>
          <w:spacing w:val="1"/>
        </w:rPr>
        <w:t>2.3.3.</w:t>
      </w:r>
      <w:r>
        <w:rPr>
          <w:b/>
          <w:color w:val="2D2D2D"/>
          <w:spacing w:val="1"/>
        </w:rPr>
        <w:t xml:space="preserve"> </w:t>
      </w:r>
      <w:r w:rsidRPr="00DC6BBE">
        <w:rPr>
          <w:b/>
          <w:color w:val="2D2D2D"/>
          <w:spacing w:val="1"/>
        </w:rPr>
        <w:t>Характеристика условий пешеходного и велосипедного передвижения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DC6BBE">
        <w:rPr>
          <w:szCs w:val="20"/>
        </w:rPr>
        <w:t>Пешеходное и велосипедное движение осуществляется по тротуарам в границах существующей линии застройки. Интенсивность пешеходного и велосипед</w:t>
      </w:r>
      <w:r>
        <w:rPr>
          <w:szCs w:val="20"/>
        </w:rPr>
        <w:t xml:space="preserve">ного движения не определялась. </w:t>
      </w:r>
    </w:p>
    <w:p w:rsidR="00F14ACC" w:rsidRPr="000D3FF1" w:rsidRDefault="00F14ACC" w:rsidP="00D17F7F">
      <w:pPr>
        <w:widowControl w:val="0"/>
        <w:shd w:val="clear" w:color="auto" w:fill="FFFFFF"/>
        <w:spacing w:line="360" w:lineRule="auto"/>
        <w:ind w:firstLine="709"/>
        <w:textAlignment w:val="baseline"/>
        <w:rPr>
          <w:b/>
        </w:rPr>
      </w:pPr>
      <w:r w:rsidRPr="000D3FF1">
        <w:rPr>
          <w:b/>
        </w:rPr>
        <w:t>2.3.4. Характеристика работы транспортных средств общего пользования, включая анализ пассажиропотоков</w:t>
      </w:r>
    </w:p>
    <w:p w:rsidR="00F14ACC" w:rsidRPr="000D3FF1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Т</w:t>
      </w:r>
      <w:r w:rsidRPr="000D3FF1">
        <w:rPr>
          <w:szCs w:val="20"/>
        </w:rPr>
        <w:t xml:space="preserve">ранспорт </w:t>
      </w:r>
      <w:r>
        <w:rPr>
          <w:szCs w:val="20"/>
        </w:rPr>
        <w:t xml:space="preserve">Щекинского сельсовета Рыльского района Курской области </w:t>
      </w:r>
      <w:r w:rsidRPr="000D3FF1">
        <w:rPr>
          <w:szCs w:val="20"/>
        </w:rPr>
        <w:t>в настоящее время представлен следующими видами:</w:t>
      </w:r>
    </w:p>
    <w:p w:rsidR="00F14ACC" w:rsidRPr="000D3FF1" w:rsidRDefault="00F14ACC" w:rsidP="00D17F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Cs w:val="20"/>
        </w:rPr>
      </w:pPr>
      <w:r w:rsidRPr="000D3FF1">
        <w:rPr>
          <w:szCs w:val="20"/>
        </w:rPr>
        <w:t xml:space="preserve">пассажирский – легковые автомобили, мотороллеры, мотоциклы, велосипеды; </w:t>
      </w:r>
    </w:p>
    <w:p w:rsidR="00F14ACC" w:rsidRPr="000D3FF1" w:rsidRDefault="00F14ACC" w:rsidP="00D17F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Cs w:val="20"/>
        </w:rPr>
      </w:pPr>
      <w:r w:rsidRPr="000D3FF1">
        <w:rPr>
          <w:szCs w:val="20"/>
        </w:rPr>
        <w:t xml:space="preserve">грузовой – грузовые автомобили; </w:t>
      </w:r>
    </w:p>
    <w:p w:rsidR="00F14ACC" w:rsidRPr="000D3FF1" w:rsidRDefault="00F14ACC" w:rsidP="00D17F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Cs w:val="20"/>
        </w:rPr>
      </w:pPr>
      <w:r w:rsidRPr="000D3FF1">
        <w:rPr>
          <w:szCs w:val="20"/>
        </w:rPr>
        <w:t xml:space="preserve">специальный – санитарные и пожарные автомобили, автомобили для уборки улиц и т п. </w:t>
      </w:r>
    </w:p>
    <w:p w:rsidR="00F14ACC" w:rsidRPr="000D3FF1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Пассажирский транспорт делится на две группы:</w:t>
      </w:r>
    </w:p>
    <w:p w:rsidR="00F14ACC" w:rsidRPr="000D3FF1" w:rsidRDefault="00F14ACC" w:rsidP="00D17F7F">
      <w:pPr>
        <w:numPr>
          <w:ilvl w:val="0"/>
          <w:numId w:val="18"/>
        </w:numPr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общественный транспорт индивидуального пользования (такси); </w:t>
      </w:r>
    </w:p>
    <w:p w:rsidR="00F14ACC" w:rsidRPr="000D3FF1" w:rsidRDefault="00F14ACC" w:rsidP="00D17F7F">
      <w:pPr>
        <w:numPr>
          <w:ilvl w:val="0"/>
          <w:numId w:val="18"/>
        </w:numPr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личный транспорт индивидуального пользования – легковые автомобили, мотороллеры, мотоциклы и велосипеды. </w:t>
      </w:r>
    </w:p>
    <w:p w:rsidR="00F14ACC" w:rsidRPr="000D3FF1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Общественный транспорт общего пользования в </w:t>
      </w:r>
      <w:r>
        <w:rPr>
          <w:szCs w:val="20"/>
        </w:rPr>
        <w:t>Щекинском сельсовете</w:t>
      </w:r>
      <w:r w:rsidRPr="000D3FF1">
        <w:rPr>
          <w:szCs w:val="20"/>
        </w:rPr>
        <w:t xml:space="preserve"> отсутствует. Для поездок в черте </w:t>
      </w:r>
      <w:r>
        <w:rPr>
          <w:szCs w:val="20"/>
        </w:rPr>
        <w:t>сельсовета</w:t>
      </w:r>
      <w:r w:rsidRPr="000D3FF1">
        <w:rPr>
          <w:szCs w:val="20"/>
        </w:rPr>
        <w:t xml:space="preserve"> население использует такси и личный транспорт. </w:t>
      </w:r>
    </w:p>
    <w:p w:rsidR="00F14ACC" w:rsidRPr="000D3FF1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Количество личного автотранспорта в </w:t>
      </w:r>
      <w:r>
        <w:rPr>
          <w:szCs w:val="20"/>
        </w:rPr>
        <w:t>Щекинском сельсовете</w:t>
      </w:r>
      <w:r w:rsidRPr="000D3FF1">
        <w:rPr>
          <w:szCs w:val="20"/>
        </w:rPr>
        <w:t xml:space="preserve"> составляет </w:t>
      </w:r>
      <w:r>
        <w:rPr>
          <w:szCs w:val="20"/>
        </w:rPr>
        <w:t>порядка 100</w:t>
      </w:r>
      <w:r w:rsidRPr="000D3FF1">
        <w:rPr>
          <w:szCs w:val="20"/>
        </w:rPr>
        <w:t xml:space="preserve"> единиц.</w:t>
      </w:r>
    </w:p>
    <w:p w:rsidR="00F14ACC" w:rsidRPr="000D3FF1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Население, проживающее в частном секторе, хранит </w:t>
      </w:r>
      <w:r>
        <w:rPr>
          <w:szCs w:val="20"/>
        </w:rPr>
        <w:t xml:space="preserve">личный </w:t>
      </w:r>
      <w:r w:rsidRPr="000D3FF1">
        <w:rPr>
          <w:szCs w:val="20"/>
        </w:rPr>
        <w:t xml:space="preserve">автотранспорт в гаражах и на стоянках, расположенных на личных усадебных участках. </w:t>
      </w:r>
    </w:p>
    <w:p w:rsidR="00F14ACC" w:rsidRPr="000D3FF1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Хранение автотранспорта юридических лиц осуществляется на территории предприятий и автохозяйств.</w:t>
      </w:r>
    </w:p>
    <w:p w:rsidR="00F14ACC" w:rsidRPr="000D3FF1" w:rsidRDefault="00F14ACC" w:rsidP="00D17F7F">
      <w:pPr>
        <w:widowControl w:val="0"/>
        <w:spacing w:line="360" w:lineRule="auto"/>
        <w:ind w:firstLine="709"/>
        <w:rPr>
          <w:b/>
          <w:color w:val="2D2D2D"/>
          <w:spacing w:val="1"/>
          <w:szCs w:val="20"/>
        </w:rPr>
      </w:pPr>
      <w:r w:rsidRPr="000D3FF1">
        <w:rPr>
          <w:b/>
          <w:color w:val="2D2D2D"/>
          <w:spacing w:val="1"/>
          <w:szCs w:val="20"/>
        </w:rPr>
        <w:t>2.3.5. Анализ уровня безопасности дорожного движения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В числе вопросов транспортного комплекса </w:t>
      </w:r>
      <w:r>
        <w:rPr>
          <w:szCs w:val="20"/>
        </w:rPr>
        <w:t>Щекинского сельсовета Рыльского</w:t>
      </w:r>
      <w:r w:rsidRPr="000D3FF1">
        <w:rPr>
          <w:szCs w:val="20"/>
        </w:rPr>
        <w:t xml:space="preserve"> района Курской области, решение проблемы обеспечения безопасности дорожного движения является одной из важнейших задач современного общества.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F14AC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B7128C">
        <w:rPr>
          <w:szCs w:val="20"/>
        </w:rPr>
        <w:t>В 2016 году на территории Рыльского района Курской области зарегистрировано 36 дорожно-транспортных происшествий, при которых пострадали 38 человек, погибло 4. С участием детей зарегистрировано 3 дорожно-транспортных происшествия. В том числе с участием водителей, управляющих автотранспортом в состоянии опьянения зарегистрировано 4 ДТП. По сравнению с 2015 годом количество ДТП уменьшилось на 9%, число погибших в авариях людей сократилось на 7%, количество раненых уменьшилось на 1%.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 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</w:t>
      </w:r>
      <w:r>
        <w:rPr>
          <w:szCs w:val="20"/>
        </w:rPr>
        <w:t xml:space="preserve">более тяжелыми последствиями - </w:t>
      </w:r>
      <w:r w:rsidRPr="000D3FF1">
        <w:rPr>
          <w:szCs w:val="20"/>
        </w:rPr>
        <w:t xml:space="preserve">4 погибших людей на 100 пострадавших (по вине водителей транспортных средств - 8). Почти две трети ДТП, совершенных по вине пешеходов, связаны с переходом ими проезжей части в неустановленных местах или вне пешеходных переходов. Причиной каждого восьмого происшествия послужила ходьба вдоль проезжей части как в попутном направлении на </w:t>
      </w:r>
      <w:r>
        <w:rPr>
          <w:szCs w:val="20"/>
        </w:rPr>
        <w:t>межпоселковых</w:t>
      </w:r>
      <w:r w:rsidRPr="000D3FF1">
        <w:rPr>
          <w:szCs w:val="20"/>
        </w:rPr>
        <w:t xml:space="preserve"> дорогах, так и в населенных пунктах при наличии тротуаров.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Крайне низкой продолжает оставаться дорожная дисциплина участников движения. Так, за 201</w:t>
      </w:r>
      <w:r>
        <w:rPr>
          <w:szCs w:val="20"/>
        </w:rPr>
        <w:t>6</w:t>
      </w:r>
      <w:r w:rsidRPr="000D3FF1">
        <w:rPr>
          <w:szCs w:val="20"/>
        </w:rPr>
        <w:t xml:space="preserve"> год в </w:t>
      </w:r>
      <w:r>
        <w:rPr>
          <w:szCs w:val="20"/>
        </w:rPr>
        <w:t>Рыльском</w:t>
      </w:r>
      <w:r w:rsidRPr="000D3FF1">
        <w:rPr>
          <w:szCs w:val="20"/>
        </w:rPr>
        <w:t xml:space="preserve"> районе Курской области выявлено и пресечено </w:t>
      </w:r>
      <w:r w:rsidRPr="00B7128C">
        <w:rPr>
          <w:szCs w:val="20"/>
        </w:rPr>
        <w:t>376 нарушений правил дорожного движения, выявлено 4 факта управления транспортными средствами водителями в нетрезвом состоянии и 7 фактов отказа от прохождения медицинского освидетельствования на состояние алкогольного опьянения, 38 нарушений скоростного режима движения, 44 нарушений ПДД пешеходами.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F14ACC" w:rsidRPr="000D3FF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 w:rsidRPr="000D3FF1">
        <w:rPr>
          <w:szCs w:val="20"/>
        </w:rPr>
        <w:t xml:space="preserve">Недостаточное внимание уделяется проблеме организации временной парковки автотранспорта в центральной части </w:t>
      </w:r>
      <w:r>
        <w:rPr>
          <w:szCs w:val="20"/>
        </w:rPr>
        <w:t>сельского поселения</w:t>
      </w:r>
      <w:r w:rsidRPr="000D3FF1">
        <w:rPr>
          <w:szCs w:val="20"/>
        </w:rPr>
        <w:t xml:space="preserve">. 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color w:val="000000"/>
          <w:spacing w:val="1"/>
        </w:rPr>
      </w:pPr>
      <w:r w:rsidRPr="000D3FF1">
        <w:rPr>
          <w:color w:val="000000"/>
          <w:spacing w:val="1"/>
        </w:rPr>
        <w:t>Основными факторами, обуславливающими уровень аварийности на транспорте, являются: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color w:val="000000"/>
          <w:spacing w:val="1"/>
        </w:rPr>
      </w:pPr>
      <w:r w:rsidRPr="000D3FF1">
        <w:rPr>
          <w:color w:val="000000"/>
          <w:spacing w:val="1"/>
        </w:rPr>
        <w:t>1) недостаточная квалификация и низкая дисциплина участников транспортного процесса;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color w:val="000000"/>
          <w:spacing w:val="1"/>
        </w:rPr>
      </w:pPr>
      <w:r w:rsidRPr="000D3FF1">
        <w:rPr>
          <w:color w:val="000000"/>
          <w:spacing w:val="1"/>
        </w:rPr>
        <w:t>2) несоблюдение технологических процессов организации перевозок;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color w:val="000000"/>
          <w:spacing w:val="1"/>
        </w:rPr>
      </w:pPr>
      <w:r w:rsidRPr="000D3FF1">
        <w:rPr>
          <w:color w:val="000000"/>
          <w:spacing w:val="1"/>
        </w:rPr>
        <w:t>3) недостаточная материально-техническая оснащенность органов транспортного контроля;</w:t>
      </w:r>
    </w:p>
    <w:p w:rsidR="00F14ACC" w:rsidRPr="000D3FF1" w:rsidRDefault="00F14ACC" w:rsidP="00D17F7F">
      <w:pPr>
        <w:spacing w:line="360" w:lineRule="auto"/>
        <w:ind w:firstLine="709"/>
        <w:jc w:val="both"/>
        <w:rPr>
          <w:color w:val="000000"/>
          <w:spacing w:val="1"/>
        </w:rPr>
      </w:pPr>
      <w:r w:rsidRPr="000D3FF1">
        <w:rPr>
          <w:color w:val="000000"/>
          <w:spacing w:val="1"/>
        </w:rPr>
        <w:t>4) физический износ и неудовлетворительное техническое состояние транспортных средств.</w:t>
      </w:r>
    </w:p>
    <w:p w:rsidR="00F14ACC" w:rsidRDefault="00F14ACC" w:rsidP="00D17F7F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Свыше 75 % </w:t>
      </w:r>
      <w:r w:rsidRPr="000D3FF1">
        <w:rPr>
          <w:szCs w:val="20"/>
        </w:rPr>
        <w:t>автомобилей находятся в эксплуатации более 7 лет и по западным стандартам являются устаревшими</w:t>
      </w:r>
      <w:r>
        <w:rPr>
          <w:szCs w:val="20"/>
        </w:rPr>
        <w:t>.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DB10FE">
        <w:rPr>
          <w:b/>
          <w:color w:val="2D2D2D"/>
          <w:spacing w:val="1"/>
        </w:rPr>
        <w:t>2.3.6.</w:t>
      </w:r>
      <w:r>
        <w:rPr>
          <w:b/>
          <w:color w:val="2D2D2D"/>
          <w:spacing w:val="1"/>
        </w:rPr>
        <w:t xml:space="preserve"> </w:t>
      </w:r>
      <w:r w:rsidRPr="00DB10FE">
        <w:rPr>
          <w:b/>
          <w:color w:val="2D2D2D"/>
          <w:spacing w:val="1"/>
        </w:rPr>
        <w:t>Оценка уровня негативного воздействия транспортной</w:t>
      </w:r>
      <w:r>
        <w:rPr>
          <w:b/>
          <w:color w:val="2D2D2D"/>
          <w:spacing w:val="1"/>
        </w:rPr>
        <w:t xml:space="preserve"> </w:t>
      </w:r>
      <w:r w:rsidRPr="00DB10FE">
        <w:rPr>
          <w:b/>
          <w:color w:val="2D2D2D"/>
          <w:spacing w:val="1"/>
        </w:rPr>
        <w:t>инфраструктуры на окружающую среду, бе</w:t>
      </w:r>
      <w:r>
        <w:rPr>
          <w:b/>
          <w:color w:val="2D2D2D"/>
          <w:spacing w:val="1"/>
        </w:rPr>
        <w:t>зопасность и здоровье населения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населения. 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дорогах. 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 фотооксиданты, являющиеся основой «смога». К ним относятся - озон, соединения азота, угарный газ, перекиси и др. Фотооксиданты биологически активны, ведут к росту легочных заболеваний людей. 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4) Большую опасность представляет также свинец и его соединения, входящие в состав этиловой жидкости, которую добавляют в бензин. 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 </w:t>
      </w:r>
    </w:p>
    <w:p w:rsidR="00F14ACC" w:rsidRPr="00DB10FE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B10FE">
        <w:t xml:space="preserve">6) 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 </w:t>
      </w:r>
    </w:p>
    <w:p w:rsidR="00F14ACC" w:rsidRPr="00DB10FE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DB10FE">
        <w:rPr>
          <w:szCs w:val="20"/>
        </w:rPr>
        <w:t xml:space="preserve">Поступление в атмосферу загрязняющих веществ в </w:t>
      </w:r>
      <w:r>
        <w:rPr>
          <w:szCs w:val="20"/>
        </w:rPr>
        <w:t>сельсовете</w:t>
      </w:r>
      <w:r w:rsidRPr="00DB10FE">
        <w:rPr>
          <w:szCs w:val="20"/>
        </w:rPr>
        <w:t xml:space="preserve"> обусловлено наличием стационарных промышленных источников загрязнения и возросшим за последние годы количеством автотранспорта.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DB10FE">
        <w:rPr>
          <w:szCs w:val="20"/>
        </w:rPr>
        <w:t>Валовой выброс в атмосферу загрязняющих веществ от стационарных источников в 2007 году составил 30 тонн, из них твердых – 10 тонн, газообразных – 20 тонн, в том числе оксида углерода 10 тонн, оксида азота 10 тонн.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</w:p>
    <w:p w:rsidR="00F14ACC" w:rsidRPr="00DB10FE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</w:p>
    <w:p w:rsidR="00F14ACC" w:rsidRPr="003A3817" w:rsidRDefault="00F14ACC" w:rsidP="00D17F7F">
      <w:pPr>
        <w:rPr>
          <w:b/>
          <w:sz w:val="20"/>
          <w:szCs w:val="20"/>
        </w:rPr>
      </w:pPr>
      <w:r w:rsidRPr="003A3817">
        <w:rPr>
          <w:b/>
          <w:sz w:val="20"/>
          <w:szCs w:val="20"/>
        </w:rPr>
        <w:t xml:space="preserve">Таблица. Выбросы в атмосферу загрязняющих веществ в </w:t>
      </w:r>
      <w:r>
        <w:rPr>
          <w:b/>
          <w:sz w:val="20"/>
          <w:szCs w:val="20"/>
        </w:rPr>
        <w:t>Щекин</w:t>
      </w:r>
      <w:r w:rsidRPr="003A3817">
        <w:rPr>
          <w:b/>
          <w:sz w:val="20"/>
          <w:szCs w:val="20"/>
        </w:rPr>
        <w:t>ском сельсовете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74"/>
        <w:gridCol w:w="1419"/>
        <w:gridCol w:w="960"/>
        <w:gridCol w:w="960"/>
        <w:gridCol w:w="958"/>
      </w:tblGrid>
      <w:tr w:rsidR="00F14ACC" w:rsidRPr="00DB10FE" w:rsidTr="0087023E">
        <w:tc>
          <w:tcPr>
            <w:tcW w:w="2708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Единица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10FE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2007год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left="113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Выбросы загрязняющих веществ в атмосферу от стационарных источников – всего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тыс. тонн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0,04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0,04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0</w:t>
            </w:r>
            <w:r w:rsidRPr="00DB10FE">
              <w:rPr>
                <w:sz w:val="20"/>
                <w:szCs w:val="20"/>
              </w:rPr>
              <w:t>,</w:t>
            </w:r>
            <w:r w:rsidRPr="00DB10FE">
              <w:rPr>
                <w:sz w:val="20"/>
                <w:szCs w:val="20"/>
                <w:lang w:val="en-US"/>
              </w:rPr>
              <w:t>03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В том числе: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твердые вещества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тыс. тонн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0,01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0,01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0</w:t>
            </w:r>
            <w:r w:rsidRPr="00DB10FE">
              <w:rPr>
                <w:sz w:val="20"/>
                <w:szCs w:val="20"/>
              </w:rPr>
              <w:t>,</w:t>
            </w:r>
            <w:r w:rsidRPr="00DB10FE">
              <w:rPr>
                <w:sz w:val="20"/>
                <w:szCs w:val="20"/>
                <w:lang w:val="en-US"/>
              </w:rPr>
              <w:t>01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диоксид серы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тыс. тонн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0</w:t>
            </w:r>
            <w:r w:rsidRPr="00DB10FE">
              <w:rPr>
                <w:sz w:val="20"/>
                <w:szCs w:val="20"/>
              </w:rPr>
              <w:t>,</w:t>
            </w:r>
            <w:r w:rsidRPr="00DB10FE">
              <w:rPr>
                <w:sz w:val="20"/>
                <w:szCs w:val="20"/>
                <w:lang w:val="en-US"/>
              </w:rPr>
              <w:t>0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оксид углерода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тыс. тонн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0,02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0,02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0</w:t>
            </w:r>
            <w:r w:rsidRPr="00DB10FE">
              <w:rPr>
                <w:sz w:val="20"/>
                <w:szCs w:val="20"/>
              </w:rPr>
              <w:t>,</w:t>
            </w:r>
            <w:r w:rsidRPr="00DB10FE">
              <w:rPr>
                <w:sz w:val="20"/>
                <w:szCs w:val="20"/>
                <w:lang w:val="en-US"/>
              </w:rPr>
              <w:t>01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оксиды азота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тыс. тонн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0,01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0,01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0</w:t>
            </w:r>
            <w:r w:rsidRPr="00DB10FE">
              <w:rPr>
                <w:sz w:val="20"/>
                <w:szCs w:val="20"/>
              </w:rPr>
              <w:t>,</w:t>
            </w:r>
            <w:r w:rsidRPr="00DB10FE">
              <w:rPr>
                <w:sz w:val="20"/>
                <w:szCs w:val="20"/>
                <w:lang w:val="en-US"/>
              </w:rPr>
              <w:t>01</w:t>
            </w:r>
          </w:p>
        </w:tc>
      </w:tr>
      <w:tr w:rsidR="00F14ACC" w:rsidRPr="00DB10FE" w:rsidTr="0087023E">
        <w:tc>
          <w:tcPr>
            <w:tcW w:w="2708" w:type="pct"/>
          </w:tcPr>
          <w:p w:rsidR="00F14ACC" w:rsidRPr="00DB10FE" w:rsidRDefault="00F14ACC" w:rsidP="0087023E">
            <w:pPr>
              <w:keepNext/>
              <w:keepLines/>
              <w:ind w:firstLine="397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летучие органические соединения (ЛОС)</w:t>
            </w:r>
          </w:p>
        </w:tc>
        <w:tc>
          <w:tcPr>
            <w:tcW w:w="757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тонна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DB10FE">
              <w:rPr>
                <w:sz w:val="20"/>
                <w:szCs w:val="20"/>
                <w:lang w:val="en-US"/>
              </w:rPr>
              <w:t>2.41</w:t>
            </w:r>
          </w:p>
        </w:tc>
        <w:tc>
          <w:tcPr>
            <w:tcW w:w="512" w:type="pct"/>
            <w:vAlign w:val="center"/>
          </w:tcPr>
          <w:p w:rsidR="00F14ACC" w:rsidRPr="00DB10FE" w:rsidRDefault="00F14ACC" w:rsidP="0087023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-</w:t>
            </w:r>
          </w:p>
        </w:tc>
      </w:tr>
    </w:tbl>
    <w:p w:rsidR="00F14ACC" w:rsidRPr="00DB10FE" w:rsidRDefault="00F14ACC" w:rsidP="00D17F7F">
      <w:pPr>
        <w:spacing w:line="360" w:lineRule="auto"/>
        <w:ind w:firstLine="851"/>
        <w:jc w:val="both"/>
        <w:rPr>
          <w:szCs w:val="20"/>
        </w:rPr>
      </w:pPr>
    </w:p>
    <w:p w:rsidR="00F14ACC" w:rsidRDefault="00F14ACC" w:rsidP="00D17F7F">
      <w:pPr>
        <w:spacing w:line="360" w:lineRule="auto"/>
        <w:ind w:firstLine="851"/>
        <w:jc w:val="both"/>
        <w:rPr>
          <w:szCs w:val="20"/>
        </w:rPr>
      </w:pPr>
      <w:r w:rsidRPr="00DB10FE">
        <w:rPr>
          <w:szCs w:val="20"/>
        </w:rPr>
        <w:t xml:space="preserve">По сравнению с другими </w:t>
      </w:r>
      <w:r>
        <w:rPr>
          <w:szCs w:val="20"/>
        </w:rPr>
        <w:t>муниципальными образованиями</w:t>
      </w:r>
      <w:r w:rsidRPr="00DB10FE">
        <w:rPr>
          <w:szCs w:val="20"/>
        </w:rPr>
        <w:t xml:space="preserve"> Курской области, выбросы загрязняющих веществ в атмосферу в </w:t>
      </w:r>
      <w:r>
        <w:rPr>
          <w:szCs w:val="20"/>
        </w:rPr>
        <w:t>Щекинском сельсовете Рыльского района Курской области</w:t>
      </w:r>
      <w:r w:rsidRPr="00DB10FE">
        <w:rPr>
          <w:szCs w:val="20"/>
        </w:rPr>
        <w:t xml:space="preserve"> находятся на низком уровне, что обусловлено спадом в промышленном секторе </w:t>
      </w:r>
      <w:r>
        <w:rPr>
          <w:szCs w:val="20"/>
        </w:rPr>
        <w:t>района</w:t>
      </w:r>
      <w:r w:rsidRPr="00DB10FE">
        <w:rPr>
          <w:szCs w:val="20"/>
        </w:rPr>
        <w:t xml:space="preserve"> и уме</w:t>
      </w:r>
      <w:r>
        <w:rPr>
          <w:szCs w:val="20"/>
        </w:rPr>
        <w:t xml:space="preserve">ньшением проходящего транспорта </w:t>
      </w:r>
      <w:r w:rsidRPr="00DB10FE">
        <w:rPr>
          <w:szCs w:val="20"/>
        </w:rPr>
        <w:t xml:space="preserve">по территории </w:t>
      </w:r>
      <w:r>
        <w:rPr>
          <w:szCs w:val="20"/>
        </w:rPr>
        <w:t>муниципального образования</w:t>
      </w:r>
      <w:r w:rsidRPr="00DB10FE">
        <w:rPr>
          <w:szCs w:val="20"/>
        </w:rPr>
        <w:t xml:space="preserve">. </w:t>
      </w:r>
    </w:p>
    <w:p w:rsidR="00F14ACC" w:rsidRPr="00DB10FE" w:rsidRDefault="00F14ACC" w:rsidP="00D17F7F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Таблица</w:t>
      </w:r>
      <w:r w:rsidRPr="00DB10FE">
        <w:rPr>
          <w:b/>
          <w:sz w:val="20"/>
          <w:szCs w:val="20"/>
        </w:rPr>
        <w:t>. Выбросы в атмосферу загрязняющих веществ по городам Курской области (тн)</w:t>
      </w:r>
    </w:p>
    <w:tbl>
      <w:tblPr>
        <w:tblW w:w="4858" w:type="pct"/>
        <w:jc w:val="center"/>
        <w:tblLook w:val="00A0"/>
      </w:tblPr>
      <w:tblGrid>
        <w:gridCol w:w="5094"/>
        <w:gridCol w:w="2271"/>
        <w:gridCol w:w="1934"/>
      </w:tblGrid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2006г.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b/>
                <w:sz w:val="20"/>
                <w:szCs w:val="20"/>
              </w:rPr>
            </w:pPr>
            <w:r w:rsidRPr="00DB10FE">
              <w:rPr>
                <w:b/>
                <w:sz w:val="20"/>
                <w:szCs w:val="20"/>
              </w:rPr>
              <w:t>2007г.</w:t>
            </w:r>
          </w:p>
        </w:tc>
      </w:tr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ACC" w:rsidRPr="00DB10FE" w:rsidRDefault="00F14ACC" w:rsidP="0087023E">
            <w:pPr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г. Курск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4664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4318</w:t>
            </w:r>
          </w:p>
        </w:tc>
      </w:tr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ACC" w:rsidRPr="00DB10FE" w:rsidRDefault="00F14ACC" w:rsidP="0087023E">
            <w:pPr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г. Железногорск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8797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8333</w:t>
            </w:r>
          </w:p>
        </w:tc>
      </w:tr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ACC" w:rsidRPr="00DB10FE" w:rsidRDefault="00F14ACC" w:rsidP="0087023E">
            <w:pPr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г. Курчатов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336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361</w:t>
            </w:r>
          </w:p>
        </w:tc>
      </w:tr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ACC" w:rsidRPr="00DB10FE" w:rsidRDefault="00F14ACC" w:rsidP="0087023E">
            <w:pPr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г. Льгов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654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814</w:t>
            </w:r>
          </w:p>
        </w:tc>
      </w:tr>
      <w:tr w:rsidR="00F14ACC" w:rsidRPr="00DB10FE" w:rsidTr="0087023E">
        <w:trPr>
          <w:trHeight w:val="261"/>
          <w:jc w:val="center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ACC" w:rsidRPr="00DB10FE" w:rsidRDefault="00F14ACC" w:rsidP="0087023E">
            <w:pPr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Рыльск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292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DB10FE" w:rsidRDefault="00F14ACC" w:rsidP="0087023E">
            <w:pPr>
              <w:jc w:val="center"/>
              <w:rPr>
                <w:sz w:val="20"/>
                <w:szCs w:val="20"/>
              </w:rPr>
            </w:pPr>
            <w:r w:rsidRPr="00DB10FE">
              <w:rPr>
                <w:sz w:val="20"/>
                <w:szCs w:val="20"/>
              </w:rPr>
              <w:t>287</w:t>
            </w:r>
          </w:p>
        </w:tc>
      </w:tr>
    </w:tbl>
    <w:p w:rsidR="00F14ACC" w:rsidRDefault="00F14ACC" w:rsidP="00D17F7F">
      <w:pPr>
        <w:spacing w:line="360" w:lineRule="auto"/>
        <w:ind w:firstLine="709"/>
        <w:jc w:val="both"/>
        <w:rPr>
          <w:szCs w:val="20"/>
        </w:rPr>
      </w:pPr>
    </w:p>
    <w:p w:rsidR="00F14ACC" w:rsidRPr="003A3817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A3817">
        <w:rPr>
          <w:szCs w:val="20"/>
        </w:rPr>
        <w:t xml:space="preserve">Состояние атмосферного воздуха </w:t>
      </w:r>
      <w:r>
        <w:rPr>
          <w:szCs w:val="20"/>
        </w:rPr>
        <w:t>муниципального образования</w:t>
      </w:r>
      <w:r w:rsidRPr="003A3817">
        <w:rPr>
          <w:szCs w:val="20"/>
        </w:rPr>
        <w:t xml:space="preserve"> находится в пределах норм, установленных в ГН 2.1.6.1983-05 «Предельно допустимые концентрации (ПДК) загрязняющих веществ в атмосферном воздухе населенных мест». Так, пробы воздуха, взятые в 2007</w:t>
      </w:r>
      <w:r>
        <w:rPr>
          <w:szCs w:val="20"/>
        </w:rPr>
        <w:t xml:space="preserve"> </w:t>
      </w:r>
      <w:r w:rsidRPr="003A3817">
        <w:rPr>
          <w:szCs w:val="20"/>
        </w:rPr>
        <w:t>г в зоне влияния промышленных предприятий, дали отрицательный результат на превышение предельно допустимых концентраций загрязняющих веществ в атмосферном воздухе.</w:t>
      </w:r>
    </w:p>
    <w:p w:rsidR="00F14ACC" w:rsidRPr="003A3817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A3817">
        <w:rPr>
          <w:szCs w:val="20"/>
        </w:rPr>
        <w:t>В отличие от стационарных источников, передвижные источники уже в течение целого ряда лет увеличивают суммарные выбросы в атмосферу, что напрямую связано с увеличением</w:t>
      </w:r>
      <w:r>
        <w:rPr>
          <w:szCs w:val="20"/>
        </w:rPr>
        <w:t xml:space="preserve"> </w:t>
      </w:r>
      <w:r w:rsidRPr="003A3817">
        <w:rPr>
          <w:szCs w:val="20"/>
        </w:rPr>
        <w:t xml:space="preserve">количества автотранспортных средств на 1000 жителей. Проблема загрязнения атмосферного воздуха выбросами автотранспорта обостряется и в связи с увеличением числа неисправного автотранспорта у частных владельцев. Так, 17,4% проб, взятых на магистральных улицах </w:t>
      </w:r>
      <w:r>
        <w:rPr>
          <w:szCs w:val="20"/>
        </w:rPr>
        <w:t>муниципального образования</w:t>
      </w:r>
      <w:r w:rsidRPr="003A3817">
        <w:rPr>
          <w:szCs w:val="20"/>
        </w:rPr>
        <w:t>, показали превышение предельно допустимых концентраций загрязняющих веществ в атмосферном воздухе.</w:t>
      </w:r>
    </w:p>
    <w:p w:rsidR="00F14ACC" w:rsidRPr="003A3817" w:rsidRDefault="00F14ACC" w:rsidP="00D17F7F">
      <w:pPr>
        <w:shd w:val="clear" w:color="auto" w:fill="FFFFFF"/>
        <w:spacing w:line="360" w:lineRule="auto"/>
        <w:ind w:firstLine="709"/>
        <w:jc w:val="both"/>
        <w:rPr>
          <w:b/>
          <w:color w:val="2D2D2D"/>
          <w:spacing w:val="1"/>
          <w:szCs w:val="20"/>
        </w:rPr>
      </w:pPr>
      <w:r w:rsidRPr="003A3817">
        <w:rPr>
          <w:b/>
          <w:color w:val="2D2D2D"/>
          <w:spacing w:val="1"/>
          <w:szCs w:val="20"/>
        </w:rPr>
        <w:t>2.3.7.</w:t>
      </w:r>
      <w:r>
        <w:rPr>
          <w:b/>
          <w:color w:val="2D2D2D"/>
          <w:spacing w:val="1"/>
          <w:szCs w:val="20"/>
        </w:rPr>
        <w:t xml:space="preserve"> </w:t>
      </w:r>
      <w:r w:rsidRPr="003A3817">
        <w:rPr>
          <w:b/>
          <w:color w:val="2D2D2D"/>
          <w:spacing w:val="1"/>
          <w:szCs w:val="20"/>
        </w:rPr>
        <w:t>Оценка финансирования</w:t>
      </w:r>
      <w:r>
        <w:rPr>
          <w:b/>
          <w:color w:val="2D2D2D"/>
          <w:spacing w:val="1"/>
          <w:szCs w:val="20"/>
        </w:rPr>
        <w:t xml:space="preserve"> </w:t>
      </w:r>
      <w:r w:rsidRPr="003A3817">
        <w:rPr>
          <w:b/>
          <w:color w:val="2D2D2D"/>
          <w:spacing w:val="1"/>
          <w:szCs w:val="20"/>
        </w:rPr>
        <w:t>транспортной</w:t>
      </w:r>
      <w:r>
        <w:rPr>
          <w:b/>
          <w:color w:val="2D2D2D"/>
          <w:spacing w:val="1"/>
          <w:szCs w:val="20"/>
        </w:rPr>
        <w:t xml:space="preserve"> </w:t>
      </w:r>
      <w:r w:rsidRPr="003A3817">
        <w:rPr>
          <w:b/>
          <w:color w:val="2D2D2D"/>
          <w:spacing w:val="1"/>
          <w:szCs w:val="20"/>
        </w:rPr>
        <w:t>инфраструктуры</w:t>
      </w:r>
    </w:p>
    <w:p w:rsidR="00F14ACC" w:rsidRPr="003A3817" w:rsidRDefault="00F14ACC" w:rsidP="00D17F7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A3817">
        <w:rPr>
          <w:color w:val="000000"/>
        </w:rPr>
        <w:t>К числу наиболее актуальных проблем дорожного комплекса</w:t>
      </w:r>
      <w:r>
        <w:rPr>
          <w:color w:val="000000"/>
        </w:rPr>
        <w:t xml:space="preserve"> Щекинского сельсовета </w:t>
      </w:r>
      <w:r w:rsidRPr="003A3817">
        <w:rPr>
          <w:color w:val="000000"/>
        </w:rPr>
        <w:t>относятся следующие:</w:t>
      </w:r>
    </w:p>
    <w:p w:rsidR="00F14ACC" w:rsidRPr="003A3817" w:rsidRDefault="00F14ACC" w:rsidP="00D17F7F">
      <w:pPr>
        <w:widowControl w:val="0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A3817">
        <w:rPr>
          <w:color w:val="000000"/>
        </w:rPr>
        <w:t>существует острая нехватка средств на строительство, реконструкцию, ремонт и содержание дорог общего пользования;</w:t>
      </w:r>
    </w:p>
    <w:p w:rsidR="00F14ACC" w:rsidRPr="003A3817" w:rsidRDefault="00F14ACC" w:rsidP="00D17F7F">
      <w:pPr>
        <w:widowControl w:val="0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A3817">
        <w:rPr>
          <w:color w:val="000000"/>
        </w:rPr>
        <w:t>существует острая нехватка средств на приобретение техники для содержания дорог общего пользования;</w:t>
      </w:r>
    </w:p>
    <w:p w:rsidR="00F14ACC" w:rsidRPr="003A3817" w:rsidRDefault="00F14ACC" w:rsidP="00D17F7F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A3817">
        <w:rPr>
          <w:color w:val="000000"/>
        </w:rPr>
        <w:t>отсутствие необходимого финансирования снизило объемы капитального ремонта, затраты на содержание автомобильных дорог местного значения;</w:t>
      </w:r>
    </w:p>
    <w:p w:rsidR="00F14ACC" w:rsidRPr="003A3817" w:rsidRDefault="00F14ACC" w:rsidP="00D17F7F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A3817">
        <w:rPr>
          <w:color w:val="000000"/>
        </w:rPr>
        <w:t>отсутствие на некоторых улицах проводов наружного освещения, необ</w:t>
      </w:r>
      <w:r>
        <w:rPr>
          <w:color w:val="000000"/>
        </w:rPr>
        <w:t>ходимых для приведения улично-</w:t>
      </w:r>
      <w:r w:rsidRPr="003A3817">
        <w:rPr>
          <w:color w:val="000000"/>
        </w:rPr>
        <w:t>дорожных сетей в соответствие с ГОСТ;</w:t>
      </w:r>
    </w:p>
    <w:p w:rsidR="00F14ACC" w:rsidRPr="003A3817" w:rsidRDefault="00F14ACC" w:rsidP="00D17F7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A3817">
        <w:rPr>
          <w:color w:val="000000"/>
        </w:rPr>
        <w:t>Перечисленные п</w:t>
      </w:r>
      <w:r>
        <w:rPr>
          <w:color w:val="000000"/>
        </w:rPr>
        <w:t>роблемы автодорожного комплекса входят</w:t>
      </w:r>
      <w:r w:rsidRPr="003A3817">
        <w:rPr>
          <w:color w:val="000000"/>
        </w:rPr>
        <w:t xml:space="preserve"> в число первоочередных задач </w:t>
      </w:r>
      <w:r>
        <w:rPr>
          <w:color w:val="000000"/>
        </w:rPr>
        <w:t xml:space="preserve">по </w:t>
      </w:r>
      <w:r w:rsidRPr="003A3817">
        <w:rPr>
          <w:color w:val="000000"/>
        </w:rPr>
        <w:t>реализаци</w:t>
      </w:r>
      <w:r>
        <w:rPr>
          <w:color w:val="000000"/>
        </w:rPr>
        <w:t>и</w:t>
      </w:r>
      <w:r w:rsidRPr="003A3817">
        <w:rPr>
          <w:color w:val="000000"/>
        </w:rPr>
        <w:t xml:space="preserve">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</w:t>
      </w:r>
      <w:r>
        <w:rPr>
          <w:color w:val="000000"/>
        </w:rPr>
        <w:t>ю</w:t>
      </w:r>
      <w:r w:rsidRPr="003A3817">
        <w:rPr>
          <w:color w:val="000000"/>
        </w:rPr>
        <w:t xml:space="preserve">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F14ACC" w:rsidRPr="003A3817" w:rsidRDefault="00F14ACC" w:rsidP="00D17F7F">
      <w:pPr>
        <w:spacing w:line="360" w:lineRule="auto"/>
        <w:ind w:firstLine="709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3A3817">
        <w:rPr>
          <w:b/>
          <w:color w:val="000000"/>
          <w:spacing w:val="1"/>
        </w:rPr>
        <w:t>2.3.8.</w:t>
      </w:r>
      <w:r>
        <w:rPr>
          <w:b/>
          <w:color w:val="000000"/>
          <w:spacing w:val="1"/>
        </w:rPr>
        <w:t xml:space="preserve"> </w:t>
      </w:r>
      <w:r w:rsidRPr="003A3817">
        <w:rPr>
          <w:b/>
          <w:bCs/>
          <w:color w:val="000000"/>
          <w:spacing w:val="1"/>
          <w:bdr w:val="none" w:sz="0" w:space="0" w:color="auto" w:frame="1"/>
        </w:rPr>
        <w:t xml:space="preserve">Основные проблемы развития транспортной логистики в </w:t>
      </w:r>
      <w:bookmarkStart w:id="3" w:name="z1656"/>
      <w:bookmarkEnd w:id="3"/>
      <w:r>
        <w:rPr>
          <w:b/>
          <w:bCs/>
          <w:color w:val="000000"/>
          <w:spacing w:val="1"/>
          <w:bdr w:val="none" w:sz="0" w:space="0" w:color="auto" w:frame="1"/>
        </w:rPr>
        <w:t>муниципальном образовании</w:t>
      </w:r>
    </w:p>
    <w:p w:rsidR="00F14ACC" w:rsidRDefault="00F14ACC" w:rsidP="00D17F7F">
      <w:pPr>
        <w:spacing w:line="360" w:lineRule="auto"/>
        <w:ind w:firstLine="709"/>
        <w:jc w:val="both"/>
        <w:textAlignment w:val="baseline"/>
        <w:rPr>
          <w:color w:val="000000"/>
          <w:spacing w:val="1"/>
        </w:rPr>
      </w:pPr>
      <w:r w:rsidRPr="003A3817">
        <w:rPr>
          <w:color w:val="000000"/>
          <w:spacing w:val="1"/>
        </w:rPr>
        <w:t>Ключевые проблемы грузовых перевозок можно разделить на следующие группы:</w:t>
      </w:r>
      <w:bookmarkStart w:id="4" w:name="z1657"/>
      <w:bookmarkEnd w:id="4"/>
    </w:p>
    <w:p w:rsidR="00F14ACC" w:rsidRPr="003A3817" w:rsidRDefault="00F14ACC" w:rsidP="00D17F7F">
      <w:pPr>
        <w:numPr>
          <w:ilvl w:val="0"/>
          <w:numId w:val="20"/>
        </w:numPr>
        <w:spacing w:line="360" w:lineRule="auto"/>
        <w:ind w:left="0" w:firstLine="709"/>
        <w:jc w:val="both"/>
        <w:textAlignment w:val="baseline"/>
        <w:rPr>
          <w:color w:val="000000"/>
          <w:spacing w:val="1"/>
        </w:rPr>
      </w:pPr>
      <w:r w:rsidRPr="003A3817">
        <w:rPr>
          <w:color w:val="000000"/>
          <w:spacing w:val="1"/>
        </w:rPr>
        <w:t>дефицит подвижного состава</w:t>
      </w:r>
      <w:bookmarkStart w:id="5" w:name="z1658"/>
      <w:bookmarkStart w:id="6" w:name="z1659"/>
      <w:bookmarkEnd w:id="5"/>
      <w:bookmarkEnd w:id="6"/>
      <w:r w:rsidRPr="003A3817">
        <w:rPr>
          <w:color w:val="000000"/>
          <w:spacing w:val="1"/>
        </w:rPr>
        <w:t>;</w:t>
      </w:r>
    </w:p>
    <w:p w:rsidR="00F14ACC" w:rsidRPr="003A3817" w:rsidRDefault="00F14ACC" w:rsidP="00D17F7F">
      <w:pPr>
        <w:numPr>
          <w:ilvl w:val="0"/>
          <w:numId w:val="20"/>
        </w:numPr>
        <w:spacing w:line="360" w:lineRule="auto"/>
        <w:ind w:left="0" w:firstLine="709"/>
        <w:jc w:val="both"/>
        <w:textAlignment w:val="baseline"/>
        <w:rPr>
          <w:color w:val="000000"/>
          <w:spacing w:val="1"/>
        </w:rPr>
      </w:pPr>
      <w:r w:rsidRPr="003A3817">
        <w:rPr>
          <w:color w:val="000000"/>
          <w:spacing w:val="1"/>
        </w:rPr>
        <w:t>низкий уровень логистического сервиса</w:t>
      </w:r>
      <w:bookmarkStart w:id="7" w:name="z1661"/>
      <w:bookmarkEnd w:id="7"/>
      <w:r w:rsidRPr="003A3817">
        <w:rPr>
          <w:color w:val="000000"/>
          <w:spacing w:val="1"/>
        </w:rPr>
        <w:t>;</w:t>
      </w:r>
    </w:p>
    <w:p w:rsidR="00F14ACC" w:rsidRPr="003A3817" w:rsidRDefault="00F14ACC" w:rsidP="00D17F7F">
      <w:pPr>
        <w:numPr>
          <w:ilvl w:val="0"/>
          <w:numId w:val="20"/>
        </w:numPr>
        <w:spacing w:line="360" w:lineRule="auto"/>
        <w:ind w:left="0" w:firstLine="709"/>
        <w:jc w:val="both"/>
        <w:textAlignment w:val="baseline"/>
        <w:rPr>
          <w:color w:val="000000"/>
          <w:spacing w:val="1"/>
        </w:rPr>
      </w:pPr>
      <w:r w:rsidRPr="003A3817">
        <w:rPr>
          <w:color w:val="000000"/>
          <w:spacing w:val="1"/>
        </w:rPr>
        <w:t>недостаток компетенций и современных технологий.</w:t>
      </w:r>
      <w:bookmarkStart w:id="8" w:name="z1662"/>
      <w:bookmarkStart w:id="9" w:name="z1663"/>
      <w:bookmarkEnd w:id="8"/>
      <w:bookmarkEnd w:id="9"/>
    </w:p>
    <w:p w:rsidR="00F14ACC" w:rsidRPr="003A3817" w:rsidRDefault="00F14ACC" w:rsidP="00D17F7F">
      <w:pPr>
        <w:spacing w:line="360" w:lineRule="auto"/>
        <w:ind w:firstLine="709"/>
        <w:jc w:val="both"/>
        <w:textAlignment w:val="baseline"/>
        <w:rPr>
          <w:color w:val="000000"/>
          <w:spacing w:val="1"/>
        </w:rPr>
      </w:pPr>
      <w:r w:rsidRPr="003A3817">
        <w:rPr>
          <w:color w:val="000000"/>
          <w:spacing w:val="1"/>
        </w:rPr>
        <w:t xml:space="preserve">В автотранспортной инфраструктуре является дефицит автодорог высокого класса. Так, протяженность дорог I-го и II-го класса составляет 19 % от общей протяженности автомобильных дорог </w:t>
      </w:r>
      <w:r>
        <w:rPr>
          <w:color w:val="000000"/>
          <w:spacing w:val="1"/>
        </w:rPr>
        <w:t>регионального</w:t>
      </w:r>
      <w:r w:rsidRPr="003A3817">
        <w:rPr>
          <w:color w:val="000000"/>
          <w:spacing w:val="1"/>
        </w:rPr>
        <w:t xml:space="preserve"> значения, 21 % существующей автодорожной сети находится в неудовлетворительном состоянии. Среди причин обозначенной проблемы можно выделить неразвитость механизмов привлечения частных инвестиций (различные схемы ГЧП) в развитие автотранспортной инфраструктуры.</w:t>
      </w:r>
      <w:bookmarkStart w:id="10" w:name="z1664"/>
      <w:bookmarkEnd w:id="10"/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_Toc485553594"/>
      <w:r w:rsidRPr="001021C2">
        <w:rPr>
          <w:rFonts w:ascii="Times New Roman" w:hAnsi="Times New Roman"/>
          <w:sz w:val="24"/>
          <w:szCs w:val="24"/>
          <w:lang w:eastAsia="ru-RU"/>
        </w:rPr>
        <w:t>Раздел 3.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 транспортного </w:t>
      </w:r>
      <w:r w:rsidRPr="001021C2">
        <w:rPr>
          <w:rFonts w:ascii="Times New Roman" w:hAnsi="Times New Roman"/>
          <w:sz w:val="24"/>
          <w:szCs w:val="24"/>
          <w:lang w:eastAsia="ru-RU"/>
        </w:rPr>
        <w:t>спроса, изменения объемов и характера передвижения населения и перевозок грузов 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1"/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1021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4ACC" w:rsidRPr="00CB4F12" w:rsidRDefault="00F14ACC" w:rsidP="00D17F7F">
      <w:pPr>
        <w:rPr>
          <w:b/>
        </w:rPr>
      </w:pPr>
      <w:r w:rsidRPr="00CB4F12">
        <w:rPr>
          <w:b/>
        </w:rPr>
        <w:t>3.1.</w:t>
      </w:r>
      <w:r>
        <w:rPr>
          <w:b/>
        </w:rPr>
        <w:t xml:space="preserve"> </w:t>
      </w:r>
      <w:r w:rsidRPr="00CB4F12">
        <w:rPr>
          <w:b/>
        </w:rPr>
        <w:t>Прогноз численности населения</w:t>
      </w:r>
    </w:p>
    <w:p w:rsidR="00F14ACC" w:rsidRPr="00EC113F" w:rsidRDefault="00F14ACC" w:rsidP="00D17F7F">
      <w:pPr>
        <w:widowControl w:val="0"/>
        <w:spacing w:line="360" w:lineRule="auto"/>
        <w:ind w:firstLine="851"/>
        <w:jc w:val="both"/>
      </w:pPr>
      <w:r w:rsidRPr="00EC113F">
        <w:t xml:space="preserve">Анализ современной ситуации выявил основные направления демографических процессов в </w:t>
      </w:r>
      <w:r>
        <w:t>муниципальном образовании</w:t>
      </w:r>
      <w:r w:rsidRPr="00EC113F">
        <w:t xml:space="preserve">: падение численности населения за счет отрицательного сальдо естественного движения и миграционного оттока. 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</w:pPr>
      <w:r w:rsidRPr="00EC113F"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:rsidR="00F14ACC" w:rsidRPr="00EC113F" w:rsidRDefault="00F14ACC" w:rsidP="00D17F7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zCs w:val="20"/>
        </w:rPr>
      </w:pPr>
      <w:r w:rsidRPr="00EC113F">
        <w:rPr>
          <w:spacing w:val="-1"/>
          <w:szCs w:val="20"/>
        </w:rPr>
        <w:t xml:space="preserve">общие коэффициенты рождаемости, смертности и миграции населения за </w:t>
      </w:r>
      <w:r w:rsidRPr="00EC113F">
        <w:rPr>
          <w:szCs w:val="20"/>
        </w:rPr>
        <w:t>последние годы;</w:t>
      </w:r>
    </w:p>
    <w:p w:rsidR="00F14ACC" w:rsidRPr="00EC113F" w:rsidRDefault="00F14ACC" w:rsidP="00D17F7F">
      <w:pPr>
        <w:widowControl w:val="0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pacing w:val="-1"/>
          <w:szCs w:val="20"/>
        </w:rPr>
      </w:pPr>
      <w:r w:rsidRPr="00EC113F">
        <w:rPr>
          <w:spacing w:val="-1"/>
          <w:szCs w:val="20"/>
        </w:rPr>
        <w:t>данные о динамике численности населения за последние 8 лет.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 xml:space="preserve">Численность населения рассчитывается с учетом естественного прироста и миграционных процессов, сложившихся за последние годы в </w:t>
      </w:r>
      <w:r>
        <w:rPr>
          <w:szCs w:val="20"/>
        </w:rPr>
        <w:t>муниципальном образовании</w:t>
      </w:r>
      <w:r w:rsidRPr="00EC113F">
        <w:rPr>
          <w:szCs w:val="20"/>
        </w:rPr>
        <w:t>, согласно существующей методике по формуле: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C113F">
        <w:rPr>
          <w:sz w:val="28"/>
          <w:szCs w:val="20"/>
        </w:rPr>
        <w:t>Но = Нс (1 + (Р+М)/100)</w:t>
      </w:r>
      <w:r w:rsidRPr="00EC113F">
        <w:rPr>
          <w:sz w:val="28"/>
          <w:szCs w:val="20"/>
          <w:vertAlign w:val="superscript"/>
        </w:rPr>
        <w:t>Т</w:t>
      </w:r>
      <w:r w:rsidRPr="00EC113F">
        <w:rPr>
          <w:sz w:val="28"/>
          <w:szCs w:val="20"/>
        </w:rPr>
        <w:t>,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где Но – ожидаемая численность населения на расчетный год,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Нс – существующая численность населения,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Р – среднегодовой естественный прирост,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М – среднегодовая миграция,</w:t>
      </w:r>
    </w:p>
    <w:p w:rsidR="00F14ACC" w:rsidRPr="00EC113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Т – число лет расчетного срока.</w:t>
      </w:r>
    </w:p>
    <w:p w:rsidR="00F14ACC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(и, соответственно, в регионе) и постепенным выходом из кризисного состояния. Соответственно, прогнозируется повышение среднегодового естественного прироста населении до -0,60%, среднегодовой миграционный приток выйдет в положительную зону и составит 0,45%.</w:t>
      </w:r>
      <w:r>
        <w:rPr>
          <w:szCs w:val="20"/>
        </w:rPr>
        <w:t xml:space="preserve"> </w:t>
      </w:r>
      <w:r w:rsidRPr="00EC113F">
        <w:rPr>
          <w:szCs w:val="20"/>
        </w:rPr>
        <w:t>Результаты расчетов</w:t>
      </w:r>
      <w:r>
        <w:rPr>
          <w:szCs w:val="20"/>
        </w:rPr>
        <w:t xml:space="preserve"> </w:t>
      </w:r>
      <w:r w:rsidRPr="00EC113F">
        <w:rPr>
          <w:szCs w:val="20"/>
        </w:rPr>
        <w:t>представлены в таблиц</w:t>
      </w:r>
      <w:r>
        <w:rPr>
          <w:szCs w:val="20"/>
        </w:rPr>
        <w:t>е.</w:t>
      </w:r>
    </w:p>
    <w:p w:rsidR="00F14ACC" w:rsidRPr="00EC113F" w:rsidRDefault="00F14ACC" w:rsidP="00D17F7F">
      <w:pPr>
        <w:widowControl w:val="0"/>
        <w:jc w:val="both"/>
        <w:rPr>
          <w:b/>
          <w:bCs/>
          <w:kern w:val="2"/>
          <w:sz w:val="18"/>
          <w:szCs w:val="18"/>
        </w:rPr>
      </w:pPr>
      <w:r w:rsidRPr="00EC113F">
        <w:rPr>
          <w:b/>
          <w:bCs/>
          <w:kern w:val="2"/>
          <w:sz w:val="18"/>
          <w:szCs w:val="18"/>
        </w:rPr>
        <w:t>Таблица. Данные для расчета ожидаемой численности населения и результаты этого расчета (</w:t>
      </w:r>
      <w:r>
        <w:rPr>
          <w:b/>
          <w:bCs/>
          <w:kern w:val="2"/>
          <w:sz w:val="18"/>
          <w:szCs w:val="18"/>
        </w:rPr>
        <w:t>инновационный</w:t>
      </w:r>
      <w:r w:rsidRPr="00EC113F">
        <w:rPr>
          <w:b/>
          <w:bCs/>
          <w:kern w:val="2"/>
          <w:sz w:val="18"/>
          <w:szCs w:val="18"/>
        </w:rPr>
        <w:t xml:space="preserve"> сценарий развития).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975"/>
        <w:gridCol w:w="1808"/>
      </w:tblGrid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 w:rsidRPr="00EC113F">
              <w:rPr>
                <w:b/>
                <w:sz w:val="20"/>
                <w:szCs w:val="20"/>
              </w:rPr>
              <w:t>№</w:t>
            </w:r>
          </w:p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vAlign w:val="center"/>
          </w:tcPr>
          <w:p w:rsidR="00F14ACC" w:rsidRPr="00EC113F" w:rsidRDefault="00F14ACC" w:rsidP="0087023E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EC113F">
              <w:rPr>
                <w:b/>
                <w:kern w:val="2"/>
                <w:sz w:val="20"/>
                <w:szCs w:val="20"/>
              </w:rPr>
              <w:t>Значение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1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vAlign w:val="center"/>
          </w:tcPr>
          <w:p w:rsidR="00F14ACC" w:rsidRPr="00EC113F" w:rsidRDefault="00F14ACC" w:rsidP="0087023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381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2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Среднегодовой общий прирост, %</w:t>
            </w:r>
          </w:p>
        </w:tc>
        <w:tc>
          <w:tcPr>
            <w:tcW w:w="1808" w:type="dxa"/>
            <w:vAlign w:val="center"/>
          </w:tcPr>
          <w:p w:rsidR="00F14ACC" w:rsidRPr="00EC113F" w:rsidRDefault="00F14ACC" w:rsidP="0087023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C113F">
              <w:rPr>
                <w:color w:val="000000"/>
                <w:kern w:val="2"/>
                <w:sz w:val="20"/>
                <w:szCs w:val="20"/>
              </w:rPr>
              <w:t>-0,4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3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Срок первой очереди, лет</w:t>
            </w:r>
          </w:p>
        </w:tc>
        <w:tc>
          <w:tcPr>
            <w:tcW w:w="1808" w:type="dxa"/>
            <w:vAlign w:val="center"/>
          </w:tcPr>
          <w:p w:rsidR="00F14ACC" w:rsidRPr="00EC113F" w:rsidRDefault="00F14ACC" w:rsidP="0087023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C113F"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4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Расчетный срок, лет</w:t>
            </w:r>
          </w:p>
        </w:tc>
        <w:tc>
          <w:tcPr>
            <w:tcW w:w="1808" w:type="dxa"/>
            <w:vAlign w:val="center"/>
          </w:tcPr>
          <w:p w:rsidR="00F14ACC" w:rsidRPr="00EC113F" w:rsidRDefault="00F14ACC" w:rsidP="0087023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C113F">
              <w:rPr>
                <w:color w:val="000000"/>
                <w:kern w:val="2"/>
                <w:sz w:val="20"/>
                <w:szCs w:val="20"/>
              </w:rPr>
              <w:t>25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5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Ожидаемая численность населения в 20</w:t>
            </w:r>
            <w:r>
              <w:rPr>
                <w:sz w:val="20"/>
                <w:szCs w:val="20"/>
              </w:rPr>
              <w:t>21</w:t>
            </w:r>
            <w:r w:rsidRPr="00EC113F">
              <w:rPr>
                <w:sz w:val="20"/>
                <w:szCs w:val="20"/>
              </w:rPr>
              <w:t xml:space="preserve"> году, чел</w:t>
            </w:r>
          </w:p>
        </w:tc>
        <w:tc>
          <w:tcPr>
            <w:tcW w:w="1808" w:type="dxa"/>
          </w:tcPr>
          <w:p w:rsidR="00F14ACC" w:rsidRPr="00575378" w:rsidRDefault="00F14ACC" w:rsidP="0087023E">
            <w:pPr>
              <w:keepNext/>
              <w:tabs>
                <w:tab w:val="left" w:pos="123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F14ACC" w:rsidRPr="00EC113F" w:rsidTr="0087023E">
        <w:tc>
          <w:tcPr>
            <w:tcW w:w="679" w:type="dxa"/>
            <w:tcBorders>
              <w:righ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6</w:t>
            </w: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F14ACC" w:rsidRPr="00EC113F" w:rsidRDefault="00F14ACC" w:rsidP="0087023E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EC113F">
              <w:rPr>
                <w:sz w:val="20"/>
                <w:szCs w:val="20"/>
              </w:rPr>
              <w:t>Ожидаемая численность населения в 20</w:t>
            </w:r>
            <w:r>
              <w:rPr>
                <w:sz w:val="20"/>
                <w:szCs w:val="20"/>
              </w:rPr>
              <w:t>26</w:t>
            </w:r>
            <w:r w:rsidRPr="00EC113F">
              <w:rPr>
                <w:sz w:val="20"/>
                <w:szCs w:val="20"/>
              </w:rPr>
              <w:t xml:space="preserve"> году, чел.</w:t>
            </w:r>
          </w:p>
        </w:tc>
        <w:tc>
          <w:tcPr>
            <w:tcW w:w="1808" w:type="dxa"/>
          </w:tcPr>
          <w:p w:rsidR="00F14ACC" w:rsidRPr="00575378" w:rsidRDefault="00F14ACC" w:rsidP="0087023E">
            <w:pPr>
              <w:keepNext/>
              <w:tabs>
                <w:tab w:val="left" w:pos="123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</w:tr>
    </w:tbl>
    <w:p w:rsidR="00F14ACC" w:rsidRPr="00EC113F" w:rsidRDefault="00F14ACC" w:rsidP="00D17F7F">
      <w:pPr>
        <w:spacing w:line="360" w:lineRule="auto"/>
        <w:ind w:firstLine="851"/>
        <w:jc w:val="both"/>
        <w:rPr>
          <w:szCs w:val="20"/>
        </w:rPr>
      </w:pPr>
      <w:r w:rsidRPr="00EC113F">
        <w:rPr>
          <w:szCs w:val="20"/>
        </w:rPr>
        <w:t>Изменение численности населения на расчетный срок по инновационному сценарию развития характеризуется следующими демографическими параметрами:</w:t>
      </w:r>
    </w:p>
    <w:p w:rsidR="00F14ACC" w:rsidRPr="00EC113F" w:rsidRDefault="00F14ACC" w:rsidP="00D17F7F">
      <w:pPr>
        <w:tabs>
          <w:tab w:val="left" w:pos="709"/>
        </w:tabs>
        <w:spacing w:line="360" w:lineRule="auto"/>
        <w:ind w:firstLine="709"/>
        <w:jc w:val="both"/>
      </w:pPr>
      <w:r w:rsidRPr="00EC113F">
        <w:t>1.</w:t>
      </w:r>
      <w:r>
        <w:t xml:space="preserve"> </w:t>
      </w:r>
      <w:r w:rsidRPr="00EC113F">
        <w:t xml:space="preserve">Численность населения </w:t>
      </w:r>
      <w:r>
        <w:t>Щекинского сельсовета Рыльского района Курской области</w:t>
      </w:r>
      <w:r w:rsidRPr="00EC113F">
        <w:t xml:space="preserve"> к 2021 году снизится до </w:t>
      </w:r>
      <w:r>
        <w:t>375</w:t>
      </w:r>
      <w:r w:rsidRPr="00EC113F">
        <w:t xml:space="preserve"> человек, к 2026 году – до </w:t>
      </w:r>
      <w:r>
        <w:t>358 человек.</w:t>
      </w:r>
    </w:p>
    <w:p w:rsidR="00F14ACC" w:rsidRPr="00EC113F" w:rsidRDefault="00F14ACC" w:rsidP="00D17F7F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2. В </w:t>
      </w:r>
      <w:r w:rsidRPr="00EC113F">
        <w:rPr>
          <w:szCs w:val="20"/>
        </w:rPr>
        <w:t>ближайшей перспективе снижение рождаемости продолжится, так как количество женщин в возрасте 20-24 и 25-29 лет продолжает снижаться, но в перспективе</w:t>
      </w:r>
      <w:r>
        <w:rPr>
          <w:szCs w:val="20"/>
        </w:rPr>
        <w:t xml:space="preserve"> возможно повышение рождаемости.</w:t>
      </w:r>
    </w:p>
    <w:p w:rsidR="00F14ACC" w:rsidRPr="00EC113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 xml:space="preserve">3. Уровень смертности в </w:t>
      </w:r>
      <w:r>
        <w:rPr>
          <w:szCs w:val="20"/>
        </w:rPr>
        <w:t>муниципальном образовании</w:t>
      </w:r>
      <w:r w:rsidRPr="00EC113F">
        <w:rPr>
          <w:szCs w:val="20"/>
        </w:rPr>
        <w:t xml:space="preserve"> будет оставаться на незначительном уровне, но возможны некоторые динамические изменения, как результат такого соотношения рождаемости и смертности естественный прирост населения будет отрицательным. Изменение численности в большую сторону возможно лишь за счет миграционного прироста населения.</w:t>
      </w:r>
    </w:p>
    <w:p w:rsidR="00F14ACC" w:rsidRPr="00EC113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 xml:space="preserve">4. Продолжится старение </w:t>
      </w:r>
      <w:r>
        <w:rPr>
          <w:szCs w:val="20"/>
        </w:rPr>
        <w:t>сельского</w:t>
      </w:r>
      <w:r w:rsidRPr="00EC113F">
        <w:rPr>
          <w:szCs w:val="20"/>
        </w:rPr>
        <w:t xml:space="preserve"> населения.</w:t>
      </w:r>
    </w:p>
    <w:p w:rsidR="00F14ACC" w:rsidRPr="00EC113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EC113F">
        <w:rPr>
          <w:szCs w:val="20"/>
        </w:rPr>
        <w:t xml:space="preserve">Для решения проблем сложившегося демографического развития </w:t>
      </w:r>
      <w:r>
        <w:rPr>
          <w:szCs w:val="20"/>
        </w:rPr>
        <w:t>муниципального образования</w:t>
      </w:r>
      <w:r w:rsidRPr="00EC113F">
        <w:rPr>
          <w:szCs w:val="20"/>
        </w:rPr>
        <w:t xml:space="preserve"> необходимо принятие мер по разработке действенных механизмов регулирования процесса воспроизводства населения в новых условиях. Перспективы демографического развития </w:t>
      </w:r>
      <w:r>
        <w:rPr>
          <w:szCs w:val="20"/>
        </w:rPr>
        <w:t>Щекинского сельсовета</w:t>
      </w:r>
      <w:r w:rsidRPr="00EC113F">
        <w:rPr>
          <w:szCs w:val="20"/>
        </w:rPr>
        <w:t xml:space="preserve"> будут определяться:</w:t>
      </w:r>
    </w:p>
    <w:p w:rsidR="00F14ACC" w:rsidRPr="00EC113F" w:rsidRDefault="00F14ACC" w:rsidP="00D17F7F">
      <w:pPr>
        <w:numPr>
          <w:ilvl w:val="0"/>
          <w:numId w:val="22"/>
        </w:numPr>
        <w:spacing w:line="360" w:lineRule="auto"/>
        <w:ind w:left="0" w:firstLine="884"/>
        <w:jc w:val="both"/>
        <w:rPr>
          <w:szCs w:val="20"/>
        </w:rPr>
      </w:pPr>
      <w:r w:rsidRPr="00EC113F">
        <w:rPr>
          <w:szCs w:val="20"/>
        </w:rPr>
        <w:t>возможностью привлечения и закрепления молодых кадров, созданием новых высокооплачиваемых рабочих мест;</w:t>
      </w:r>
    </w:p>
    <w:p w:rsidR="00F14ACC" w:rsidRPr="00EC113F" w:rsidRDefault="00F14ACC" w:rsidP="00D17F7F">
      <w:pPr>
        <w:numPr>
          <w:ilvl w:val="0"/>
          <w:numId w:val="22"/>
        </w:numPr>
        <w:spacing w:line="360" w:lineRule="auto"/>
        <w:ind w:left="0" w:firstLine="884"/>
        <w:jc w:val="both"/>
        <w:rPr>
          <w:szCs w:val="20"/>
        </w:rPr>
      </w:pPr>
      <w:r w:rsidRPr="00EC113F">
        <w:rPr>
          <w:szCs w:val="20"/>
        </w:rPr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F14ACC" w:rsidRPr="00EC113F" w:rsidRDefault="00F14ACC" w:rsidP="00D17F7F">
      <w:pPr>
        <w:numPr>
          <w:ilvl w:val="0"/>
          <w:numId w:val="22"/>
        </w:numPr>
        <w:spacing w:line="360" w:lineRule="auto"/>
        <w:ind w:firstLine="284"/>
        <w:jc w:val="both"/>
        <w:rPr>
          <w:szCs w:val="20"/>
        </w:rPr>
      </w:pPr>
      <w:r w:rsidRPr="00EC113F">
        <w:rPr>
          <w:szCs w:val="20"/>
        </w:rPr>
        <w:t>улучшением жилищных условий;</w:t>
      </w:r>
    </w:p>
    <w:p w:rsidR="00F14ACC" w:rsidRPr="00EC113F" w:rsidRDefault="00F14ACC" w:rsidP="00D17F7F">
      <w:pPr>
        <w:numPr>
          <w:ilvl w:val="0"/>
          <w:numId w:val="22"/>
        </w:numPr>
        <w:spacing w:line="360" w:lineRule="auto"/>
        <w:ind w:firstLine="284"/>
        <w:jc w:val="both"/>
        <w:rPr>
          <w:szCs w:val="20"/>
        </w:rPr>
      </w:pPr>
      <w:r w:rsidRPr="00EC113F">
        <w:rPr>
          <w:szCs w:val="20"/>
        </w:rPr>
        <w:t>совершенствованием социальной и культурно-бытовой инфраструктуры;</w:t>
      </w:r>
    </w:p>
    <w:p w:rsidR="00F14ACC" w:rsidRPr="00EC113F" w:rsidRDefault="00F14ACC" w:rsidP="00D17F7F">
      <w:pPr>
        <w:numPr>
          <w:ilvl w:val="0"/>
          <w:numId w:val="22"/>
        </w:numPr>
        <w:spacing w:line="360" w:lineRule="auto"/>
        <w:ind w:left="0" w:firstLine="851"/>
        <w:jc w:val="both"/>
        <w:rPr>
          <w:szCs w:val="20"/>
        </w:rPr>
      </w:pPr>
      <w:r w:rsidRPr="00EC113F">
        <w:rPr>
          <w:szCs w:val="20"/>
        </w:rPr>
        <w:t>созданием более комфортной и экологически чистой среды;</w:t>
      </w:r>
    </w:p>
    <w:p w:rsidR="00F14ACC" w:rsidRDefault="00F14ACC" w:rsidP="00D17F7F">
      <w:pPr>
        <w:numPr>
          <w:ilvl w:val="0"/>
          <w:numId w:val="22"/>
        </w:numPr>
        <w:spacing w:line="360" w:lineRule="auto"/>
        <w:ind w:left="0" w:firstLine="851"/>
        <w:jc w:val="both"/>
        <w:rPr>
          <w:szCs w:val="20"/>
        </w:rPr>
      </w:pPr>
      <w:r w:rsidRPr="00EC113F">
        <w:rPr>
          <w:szCs w:val="20"/>
        </w:rPr>
        <w:t>улучшением инженерно-транспортной инфраструктуры.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 xml:space="preserve">Для разработки </w:t>
      </w:r>
      <w:r w:rsidRPr="00436EAF">
        <w:rPr>
          <w:bCs/>
          <w:color w:val="3C3C3C"/>
          <w:spacing w:val="1"/>
        </w:rPr>
        <w:t>программы комплексного развития транспортной инфраструктуры</w:t>
      </w:r>
      <w:r>
        <w:rPr>
          <w:bCs/>
          <w:color w:val="3C3C3C"/>
          <w:spacing w:val="1"/>
        </w:rPr>
        <w:t xml:space="preserve"> </w:t>
      </w:r>
      <w:r w:rsidRPr="00436EAF">
        <w:rPr>
          <w:szCs w:val="20"/>
        </w:rPr>
        <w:t xml:space="preserve">муниципального образования требуется оперировать с прогнозными значениями населения, которое будет проживать на территории </w:t>
      </w:r>
      <w:r>
        <w:rPr>
          <w:szCs w:val="20"/>
        </w:rPr>
        <w:t>муниципального образования</w:t>
      </w:r>
      <w:r w:rsidRPr="00436EAF">
        <w:rPr>
          <w:szCs w:val="20"/>
        </w:rPr>
        <w:t xml:space="preserve"> и пользоваться услугами (ресурсами) транспортных предприятий. Для моделей перспективного спроса на транспортные ресурсы демографические данные относятся, безусловно, к группе эндогенных переменных, которые могут быть заданы в рамках, утвержденных для моделирования сценариев развития экономики. Однако связанность этих переменных с общей экономической ситуацией в стране</w:t>
      </w:r>
      <w:r>
        <w:rPr>
          <w:szCs w:val="20"/>
        </w:rPr>
        <w:t xml:space="preserve"> </w:t>
      </w:r>
      <w:r w:rsidRPr="00436EAF">
        <w:rPr>
          <w:szCs w:val="20"/>
        </w:rPr>
        <w:t>слишком оч</w:t>
      </w:r>
      <w:r>
        <w:rPr>
          <w:szCs w:val="20"/>
        </w:rPr>
        <w:t>евидна, чтобы ее игнорировать.</w:t>
      </w:r>
    </w:p>
    <w:p w:rsidR="00F14ACC" w:rsidRPr="00436EA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Очевидно, что динамика изменения рождаемости должна быть связана, например, с величиной относительного прироста среднедушевого дохода и величиной «материнского капитала». Факты падения</w:t>
      </w:r>
      <w:r>
        <w:rPr>
          <w:szCs w:val="20"/>
        </w:rPr>
        <w:t xml:space="preserve"> </w:t>
      </w:r>
      <w:r w:rsidRPr="00436EAF">
        <w:rPr>
          <w:szCs w:val="20"/>
        </w:rPr>
        <w:t xml:space="preserve">рождаемости в </w:t>
      </w:r>
      <w:r>
        <w:rPr>
          <w:szCs w:val="20"/>
        </w:rPr>
        <w:t xml:space="preserve">муниципальном образовании </w:t>
      </w:r>
      <w:r w:rsidRPr="00436EAF">
        <w:rPr>
          <w:szCs w:val="20"/>
        </w:rPr>
        <w:t>требуют своего объяснения, так как идет процесс длительного падения с 1990 года</w:t>
      </w:r>
      <w:r>
        <w:rPr>
          <w:szCs w:val="20"/>
        </w:rPr>
        <w:t xml:space="preserve"> </w:t>
      </w:r>
      <w:r w:rsidRPr="00436EAF">
        <w:rPr>
          <w:szCs w:val="20"/>
        </w:rPr>
        <w:t>прироста рождаемости при отно</w:t>
      </w:r>
      <w:r>
        <w:rPr>
          <w:szCs w:val="20"/>
        </w:rPr>
        <w:t xml:space="preserve">сительно равной смертности. </w:t>
      </w:r>
      <w:r w:rsidRPr="00436EAF">
        <w:rPr>
          <w:szCs w:val="20"/>
        </w:rPr>
        <w:t>Это объясняется тем, что из семи групп женщ</w:t>
      </w:r>
      <w:r>
        <w:rPr>
          <w:szCs w:val="20"/>
        </w:rPr>
        <w:t xml:space="preserve">ин фертильного возраста самыми </w:t>
      </w:r>
      <w:r w:rsidRPr="00436EAF">
        <w:rPr>
          <w:szCs w:val="20"/>
        </w:rPr>
        <w:t xml:space="preserve">производительными по деторождаемости являются три </w:t>
      </w:r>
      <w:r>
        <w:rPr>
          <w:szCs w:val="20"/>
        </w:rPr>
        <w:t>группы, а именно</w:t>
      </w:r>
      <w:r w:rsidRPr="00436EAF">
        <w:rPr>
          <w:szCs w:val="20"/>
        </w:rPr>
        <w:t xml:space="preserve"> в воз</w:t>
      </w:r>
      <w:r>
        <w:rPr>
          <w:szCs w:val="20"/>
        </w:rPr>
        <w:t>расте 20-24, 25-29 и 30-34 лет.</w:t>
      </w:r>
      <w:r w:rsidRPr="00436EAF">
        <w:rPr>
          <w:szCs w:val="20"/>
        </w:rPr>
        <w:t xml:space="preserve"> Эти группы в </w:t>
      </w:r>
      <w:r>
        <w:rPr>
          <w:szCs w:val="20"/>
        </w:rPr>
        <w:t>сельсовете</w:t>
      </w:r>
      <w:r w:rsidRPr="00436EAF">
        <w:rPr>
          <w:szCs w:val="20"/>
        </w:rPr>
        <w:t xml:space="preserve"> ум</w:t>
      </w:r>
      <w:r>
        <w:rPr>
          <w:szCs w:val="20"/>
        </w:rPr>
        <w:t xml:space="preserve">еньшались и особенно </w:t>
      </w:r>
      <w:r w:rsidRPr="00436EAF">
        <w:rPr>
          <w:szCs w:val="20"/>
        </w:rPr>
        <w:t xml:space="preserve">фертильная группа в возрасте с 25 до 29 лет. </w:t>
      </w:r>
    </w:p>
    <w:p w:rsidR="00F14ACC" w:rsidRPr="00436EAF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При разработке Программы важно определить, сохранится ли эта тенденция в будущем и насколько она будет устойчива.</w:t>
      </w:r>
    </w:p>
    <w:p w:rsidR="00F14ACC" w:rsidRPr="00436EAF" w:rsidRDefault="00F14ACC" w:rsidP="00D17F7F">
      <w:pPr>
        <w:widowControl w:val="0"/>
        <w:spacing w:line="360" w:lineRule="auto"/>
        <w:ind w:firstLine="720"/>
        <w:jc w:val="both"/>
        <w:rPr>
          <w:b/>
          <w:szCs w:val="20"/>
        </w:rPr>
      </w:pPr>
      <w:r w:rsidRPr="00436EAF">
        <w:rPr>
          <w:rFonts w:cs="Arial"/>
          <w:szCs w:val="20"/>
        </w:rPr>
        <w:t xml:space="preserve">В перспективный период дальнейшее развития </w:t>
      </w:r>
      <w:r>
        <w:rPr>
          <w:rFonts w:cs="Arial"/>
          <w:szCs w:val="20"/>
        </w:rPr>
        <w:t>муниципального образования</w:t>
      </w:r>
      <w:r w:rsidRPr="00436EAF">
        <w:rPr>
          <w:rFonts w:cs="Arial"/>
          <w:szCs w:val="20"/>
        </w:rPr>
        <w:t xml:space="preserve"> и изменение численности населения в значительной степени будут определяться условиями инвестиционной политики, проводимой на его территории, действиями государственных, областных и местных органов власти в поиске и привлечении средств из различных фондов, включая международные, и частного сектора (отечественного и иностранного), и проведением успешной политики занятости, в частности создания новых рабочих мест, обусловленной развитием различных функций его хозяйственного комплекса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b/>
          <w:szCs w:val="20"/>
        </w:rPr>
      </w:pPr>
      <w:r w:rsidRPr="00436EAF">
        <w:rPr>
          <w:b/>
          <w:szCs w:val="20"/>
        </w:rPr>
        <w:t>Выводы по анализу демографической ситуации, оказывающей влияние на объемы транспортной инфраструктуры: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color w:val="000000"/>
          <w:szCs w:val="20"/>
        </w:rPr>
        <w:t>1. В целом возрастная структура населения не способствует нормальному воспроизводству трудовых ресурсов. Численность населения трудоспособного возраста (</w:t>
      </w:r>
      <w:r>
        <w:rPr>
          <w:color w:val="000000"/>
          <w:szCs w:val="20"/>
        </w:rPr>
        <w:t>140</w:t>
      </w:r>
      <w:r w:rsidRPr="00436EAF">
        <w:rPr>
          <w:color w:val="000000"/>
          <w:szCs w:val="20"/>
        </w:rPr>
        <w:t xml:space="preserve"> чел.) ниже численности населения старше трудоспособного возраста 1,5 раза</w:t>
      </w:r>
      <w:r w:rsidRPr="00436EAF">
        <w:rPr>
          <w:szCs w:val="20"/>
        </w:rPr>
        <w:t xml:space="preserve">. 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 xml:space="preserve">Большая количественная разница между </w:t>
      </w:r>
      <w:r w:rsidRPr="00436EAF">
        <w:rPr>
          <w:rFonts w:cs="Arial"/>
          <w:szCs w:val="20"/>
        </w:rPr>
        <w:t xml:space="preserve">численностью женщин </w:t>
      </w:r>
      <w:r w:rsidRPr="00436EAF">
        <w:rPr>
          <w:szCs w:val="20"/>
        </w:rPr>
        <w:t>с возрастом от 0 до 14 лет и от 15 до 29 лет, как взаимозаменяемыми, предполагает снижение потенциальной репродуктивности населения за счет рождаемости до 2023 года.</w:t>
      </w:r>
      <w:r w:rsidRPr="00436EAF">
        <w:rPr>
          <w:rFonts w:cs="Arial"/>
          <w:szCs w:val="20"/>
        </w:rPr>
        <w:t xml:space="preserve"> </w:t>
      </w:r>
      <w:r w:rsidRPr="00436EAF">
        <w:rPr>
          <w:szCs w:val="20"/>
        </w:rPr>
        <w:t>Категория женщин с возрастом от 20 до 30 лет, как самая активная по деторождению, с 2012 по 2020 год по численности уменьшится вдвое.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 xml:space="preserve">2. Падение рождаемости на период действия Программы до 2020 года будет носить устойчивый характер. Это объясняется уменьшением численности женского населения фертильного возраста с </w:t>
      </w:r>
      <w:r>
        <w:rPr>
          <w:szCs w:val="20"/>
        </w:rPr>
        <w:t xml:space="preserve">2010 года </w:t>
      </w:r>
      <w:r w:rsidRPr="00436EAF">
        <w:rPr>
          <w:szCs w:val="20"/>
        </w:rPr>
        <w:t xml:space="preserve">по 2020 год. Демографический спад в рождаемости с 1990 по 2000 оказывает прямое воздействие на приросты населения в ближайшие 10 лет. 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3. В течение анализируемого периода наблюдается устойчивая тенденция превышения смертности над рождаемостью. При этом рождаемость составляет 1,2% от общей численности населения в 201</w:t>
      </w:r>
      <w:r>
        <w:rPr>
          <w:szCs w:val="20"/>
        </w:rPr>
        <w:t>5</w:t>
      </w:r>
      <w:r w:rsidRPr="00436EAF">
        <w:rPr>
          <w:szCs w:val="20"/>
        </w:rPr>
        <w:t xml:space="preserve"> году. Положительная динамика рождаемости носит устойчивый характер. Средневзвешенный прирост за последние пять имеет отрицательные значения и не компенсирует естественную убыль населения муниципального образования «</w:t>
      </w:r>
      <w:r>
        <w:rPr>
          <w:szCs w:val="20"/>
        </w:rPr>
        <w:t>Щекинский сельсовет</w:t>
      </w:r>
      <w:r w:rsidRPr="00436EAF">
        <w:rPr>
          <w:szCs w:val="20"/>
        </w:rPr>
        <w:t>»</w:t>
      </w:r>
      <w:r>
        <w:rPr>
          <w:szCs w:val="20"/>
        </w:rPr>
        <w:t xml:space="preserve"> Рыльского района Курской области</w:t>
      </w:r>
      <w:r w:rsidRPr="00436EAF">
        <w:rPr>
          <w:szCs w:val="20"/>
        </w:rPr>
        <w:t xml:space="preserve">. 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4. В рамках актуализации схемы теплоснабжения</w:t>
      </w:r>
      <w:r w:rsidRPr="00436EAF">
        <w:rPr>
          <w:rFonts w:cs="Arial"/>
          <w:szCs w:val="20"/>
        </w:rPr>
        <w:t xml:space="preserve"> </w:t>
      </w:r>
      <w:r w:rsidRPr="00436EAF">
        <w:rPr>
          <w:szCs w:val="20"/>
        </w:rPr>
        <w:t>с 2016 по 2027 год рождаемость будет ниже уровня смертности.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5. За период 2007-2014 гг. миграционный поток населения имел также устойчивое отрицательное сальдо.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436EAF">
        <w:rPr>
          <w:szCs w:val="20"/>
        </w:rPr>
        <w:t>6. Процесс старения трудовых ресурсов не окажет значительного влияния на нагрузку коммунальной инфраструктуры.</w:t>
      </w:r>
    </w:p>
    <w:p w:rsidR="00F14ACC" w:rsidRPr="00436EAF" w:rsidRDefault="00F14ACC" w:rsidP="00D17F7F">
      <w:pPr>
        <w:spacing w:line="360" w:lineRule="auto"/>
        <w:ind w:firstLine="709"/>
        <w:jc w:val="both"/>
        <w:rPr>
          <w:rFonts w:cs="Arial"/>
          <w:szCs w:val="20"/>
        </w:rPr>
      </w:pPr>
      <w:r w:rsidRPr="00436EAF">
        <w:rPr>
          <w:rFonts w:cs="Arial"/>
          <w:szCs w:val="20"/>
        </w:rPr>
        <w:t xml:space="preserve">Учитывая выгодное экономико - географическое положение </w:t>
      </w:r>
      <w:r>
        <w:rPr>
          <w:rFonts w:cs="Arial"/>
          <w:szCs w:val="20"/>
        </w:rPr>
        <w:t>муниципального образования</w:t>
      </w:r>
      <w:r w:rsidRPr="00436EAF">
        <w:rPr>
          <w:rFonts w:cs="Arial"/>
          <w:szCs w:val="20"/>
        </w:rPr>
        <w:t xml:space="preserve"> на пересечении транспортных путей различного уровня, обеспечивающих ему связи с различными </w:t>
      </w:r>
      <w:r>
        <w:rPr>
          <w:rFonts w:cs="Arial"/>
          <w:szCs w:val="20"/>
        </w:rPr>
        <w:t>районами области</w:t>
      </w:r>
      <w:r w:rsidRPr="00436E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и </w:t>
      </w:r>
      <w:r w:rsidRPr="00436EAF">
        <w:rPr>
          <w:rFonts w:cs="Arial"/>
          <w:szCs w:val="20"/>
        </w:rPr>
        <w:t>имеющийся хозяйственный и ресурсный потенциал (водные, энергетические, территориальные), стабилизацию социально</w:t>
      </w:r>
      <w:r>
        <w:rPr>
          <w:rFonts w:cs="Arial"/>
          <w:szCs w:val="20"/>
        </w:rPr>
        <w:t>-</w:t>
      </w:r>
      <w:r w:rsidRPr="00436EAF">
        <w:rPr>
          <w:rFonts w:cs="Arial"/>
          <w:szCs w:val="20"/>
        </w:rPr>
        <w:t>экономического положения в последние годы, численность населения на планируемый период Программы на 2017-2026</w:t>
      </w:r>
      <w:r>
        <w:rPr>
          <w:rFonts w:cs="Arial"/>
          <w:szCs w:val="20"/>
        </w:rPr>
        <w:t xml:space="preserve"> г.г. принимается в</w:t>
      </w:r>
      <w:r w:rsidRPr="00436EAF">
        <w:rPr>
          <w:rFonts w:cs="Arial"/>
          <w:szCs w:val="20"/>
        </w:rPr>
        <w:t xml:space="preserve"> значениях</w:t>
      </w:r>
      <w:r>
        <w:rPr>
          <w:rFonts w:cs="Arial"/>
          <w:szCs w:val="20"/>
        </w:rPr>
        <w:t>, определенных в таблице</w:t>
      </w:r>
      <w:r w:rsidRPr="00436EAF">
        <w:rPr>
          <w:rFonts w:cs="Arial"/>
          <w:szCs w:val="20"/>
        </w:rPr>
        <w:t>.</w:t>
      </w:r>
    </w:p>
    <w:p w:rsidR="00F14ACC" w:rsidRPr="00436EAF" w:rsidRDefault="00F14ACC" w:rsidP="00D17F7F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Таблица. Итоговый результат </w:t>
      </w:r>
      <w:r w:rsidRPr="00436EAF">
        <w:rPr>
          <w:rFonts w:cs="Arial"/>
          <w:b/>
        </w:rPr>
        <w:t>прогноза численности населения</w:t>
      </w:r>
    </w:p>
    <w:tbl>
      <w:tblPr>
        <w:tblW w:w="9062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756"/>
        <w:gridCol w:w="961"/>
        <w:gridCol w:w="951"/>
        <w:gridCol w:w="892"/>
        <w:gridCol w:w="1020"/>
        <w:gridCol w:w="2129"/>
      </w:tblGrid>
      <w:tr w:rsidR="00F14ACC" w:rsidRPr="00436EAF" w:rsidTr="0087023E">
        <w:trPr>
          <w:trHeight w:val="315"/>
          <w:jc w:val="center"/>
        </w:trPr>
        <w:tc>
          <w:tcPr>
            <w:tcW w:w="2353" w:type="dxa"/>
            <w:vMerge w:val="restart"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709" w:type="dxa"/>
            <w:gridSpan w:val="6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Прогноз</w:t>
            </w:r>
          </w:p>
        </w:tc>
      </w:tr>
      <w:tr w:rsidR="00F14ACC" w:rsidRPr="00FE7110" w:rsidTr="0087023E">
        <w:trPr>
          <w:trHeight w:val="315"/>
          <w:jc w:val="center"/>
        </w:trPr>
        <w:tc>
          <w:tcPr>
            <w:tcW w:w="2353" w:type="dxa"/>
            <w:vMerge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201</w:t>
            </w:r>
            <w:r w:rsidRPr="00FE711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201</w:t>
            </w:r>
            <w:r w:rsidRPr="00FE711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51" w:type="dxa"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201</w:t>
            </w:r>
            <w:r w:rsidRPr="00FE711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</w:t>
            </w:r>
            <w:r w:rsidRPr="00FE711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202</w:t>
            </w:r>
            <w:r w:rsidRPr="00FE711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9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2022-2026</w:t>
            </w:r>
          </w:p>
        </w:tc>
      </w:tr>
      <w:tr w:rsidR="00F14ACC" w:rsidRPr="00FE7110" w:rsidTr="0087023E">
        <w:trPr>
          <w:trHeight w:val="303"/>
          <w:jc w:val="center"/>
        </w:trPr>
        <w:tc>
          <w:tcPr>
            <w:tcW w:w="2353" w:type="dxa"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436EAF">
              <w:rPr>
                <w:b/>
                <w:color w:val="000000"/>
                <w:sz w:val="20"/>
                <w:szCs w:val="20"/>
              </w:rPr>
              <w:t>Численность населения на конец года, чел</w:t>
            </w:r>
            <w:r w:rsidRPr="00436E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56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961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51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892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20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29" w:type="dxa"/>
            <w:noWrap/>
            <w:vAlign w:val="center"/>
          </w:tcPr>
          <w:p w:rsidR="00F14ACC" w:rsidRPr="00436EAF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</w:tr>
    </w:tbl>
    <w:p w:rsidR="00F14ACC" w:rsidRPr="001627E9" w:rsidRDefault="00F14ACC" w:rsidP="00D17F7F">
      <w:pPr>
        <w:spacing w:line="360" w:lineRule="auto"/>
        <w:ind w:firstLine="709"/>
        <w:jc w:val="both"/>
        <w:rPr>
          <w:b/>
          <w:color w:val="2D2D2D"/>
          <w:spacing w:val="1"/>
          <w:sz w:val="16"/>
          <w:szCs w:val="16"/>
        </w:rPr>
      </w:pPr>
    </w:p>
    <w:p w:rsidR="00F14ACC" w:rsidRDefault="00F14ACC" w:rsidP="00D17F7F">
      <w:pPr>
        <w:spacing w:line="360" w:lineRule="auto"/>
        <w:ind w:firstLine="709"/>
        <w:jc w:val="both"/>
        <w:rPr>
          <w:b/>
          <w:color w:val="2D2D2D"/>
          <w:spacing w:val="1"/>
        </w:rPr>
      </w:pPr>
      <w:r w:rsidRPr="00CC0CCC">
        <w:rPr>
          <w:b/>
          <w:color w:val="2D2D2D"/>
          <w:spacing w:val="1"/>
        </w:rPr>
        <w:t>3.2.</w:t>
      </w:r>
      <w:r>
        <w:rPr>
          <w:b/>
          <w:color w:val="2D2D2D"/>
          <w:spacing w:val="1"/>
        </w:rPr>
        <w:t xml:space="preserve"> </w:t>
      </w:r>
      <w:r w:rsidRPr="00CC0CCC">
        <w:rPr>
          <w:b/>
          <w:color w:val="2D2D2D"/>
          <w:spacing w:val="1"/>
        </w:rPr>
        <w:t>Прогноз социально-экономического и градостроительного развития</w:t>
      </w:r>
      <w:r>
        <w:rPr>
          <w:b/>
          <w:color w:val="2D2D2D"/>
          <w:spacing w:val="1"/>
        </w:rPr>
        <w:t xml:space="preserve"> сель</w:t>
      </w:r>
      <w:r w:rsidRPr="00CC0CCC">
        <w:rPr>
          <w:b/>
          <w:color w:val="2D2D2D"/>
          <w:spacing w:val="1"/>
        </w:rPr>
        <w:t>ского поселения</w:t>
      </w:r>
    </w:p>
    <w:p w:rsidR="00F14ACC" w:rsidRPr="00CC0CCC" w:rsidRDefault="00F14ACC" w:rsidP="00D17F7F">
      <w:pPr>
        <w:widowControl w:val="0"/>
        <w:spacing w:line="360" w:lineRule="auto"/>
        <w:ind w:firstLine="709"/>
        <w:jc w:val="both"/>
        <w:rPr>
          <w:rFonts w:eastAsia="MS Mincho"/>
          <w:color w:val="000000"/>
          <w:szCs w:val="20"/>
        </w:rPr>
      </w:pPr>
      <w:r w:rsidRPr="00CC0CCC">
        <w:rPr>
          <w:rFonts w:eastAsia="MS Mincho"/>
          <w:color w:val="000000"/>
          <w:szCs w:val="20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- семьям с высокими доходами. Основными причинами низкого платежеспособного спроса на жилье являются недостаточная развитость институтов долгосрочного жилищного кредитования, инфраструктуры рынка жилья и ипотечного жилищного кредитования, а также высокий уровень рисков и издержек на этом рынке.</w:t>
      </w:r>
    </w:p>
    <w:p w:rsidR="00F14ACC" w:rsidRPr="00CB4F12" w:rsidRDefault="00F14ACC" w:rsidP="00D17F7F">
      <w:pPr>
        <w:widowControl w:val="0"/>
        <w:spacing w:line="360" w:lineRule="auto"/>
        <w:ind w:firstLine="709"/>
        <w:jc w:val="both"/>
        <w:rPr>
          <w:b/>
          <w:bCs/>
        </w:rPr>
      </w:pPr>
      <w:r w:rsidRPr="00CB4F12">
        <w:t xml:space="preserve">Ключевым элементом прогноза </w:t>
      </w:r>
      <w:r w:rsidRPr="00CB4F12">
        <w:rPr>
          <w:bCs/>
        </w:rPr>
        <w:t>объемов жилищного строительства</w:t>
      </w:r>
      <w:r w:rsidRPr="00CB4F12">
        <w:t xml:space="preserve"> является оценка динамики платежной способности, доходов и расходов основных п</w:t>
      </w:r>
      <w:r>
        <w:t>отребителей коммунальных услуг муниципального образования</w:t>
      </w:r>
      <w:r w:rsidRPr="00CB4F12">
        <w:t xml:space="preserve">, а также покупателей недвижимости. Только на такой основе можно реалистично оценить масштабы жилищного и прочего строительства, а значит и изменение нагрузок на коммунальные системы, связанные с развитием </w:t>
      </w:r>
      <w:r>
        <w:t>Щекин</w:t>
      </w:r>
      <w:r w:rsidRPr="00CB4F12">
        <w:t>ского сельсовета Рыльского района Курской области.</w:t>
      </w:r>
    </w:p>
    <w:p w:rsidR="00F14ACC" w:rsidRPr="00CB4F12" w:rsidRDefault="00F14ACC" w:rsidP="00D17F7F">
      <w:pPr>
        <w:widowControl w:val="0"/>
        <w:spacing w:line="360" w:lineRule="auto"/>
        <w:ind w:firstLine="709"/>
        <w:jc w:val="both"/>
      </w:pPr>
      <w:r w:rsidRPr="00CB4F12">
        <w:t xml:space="preserve">Важный параметр прогноза - расходы населения на приобретение жилищной недвижимости. Эта доля зависит от уровня сбережений и в среднем </w:t>
      </w:r>
      <w:r>
        <w:t xml:space="preserve">по России </w:t>
      </w:r>
      <w:r w:rsidRPr="00CB4F12">
        <w:t xml:space="preserve">составляет 3-4% от совокупного дохода населения. Она делится на две составляющих - покупка жилья на вторичном рынке - примерно 1-2% от совокупных доходов населения и покупка жилья на первичном рынке 1-3%. В среднем </w:t>
      </w:r>
      <w:r>
        <w:t xml:space="preserve">по России </w:t>
      </w:r>
      <w:r w:rsidRPr="00CB4F12">
        <w:t>соотношение стоимости 1 кв.м. и среднего месячного дохода находится в пределах от 3:1 до 4:1, следовательно прирост площади нового жилья может быть равен 0,1-0,2 м</w:t>
      </w:r>
      <w:r w:rsidRPr="00CB4F12">
        <w:rPr>
          <w:vertAlign w:val="superscript"/>
        </w:rPr>
        <w:t>2</w:t>
      </w:r>
      <w:r w:rsidRPr="00CB4F12">
        <w:t xml:space="preserve"> в год на жителя, если все жилье строится только за деньги населения (3% от годового дохода/стоимость 1 кв.м.). </w:t>
      </w:r>
    </w:p>
    <w:p w:rsidR="00F14ACC" w:rsidRPr="00CB4F12" w:rsidRDefault="00F14ACC" w:rsidP="00D17F7F">
      <w:pPr>
        <w:widowControl w:val="0"/>
        <w:spacing w:line="360" w:lineRule="auto"/>
        <w:ind w:firstLine="709"/>
        <w:jc w:val="both"/>
      </w:pPr>
      <w:r w:rsidRPr="00CB4F12">
        <w:t>Применение ипотечных схем и строительство за счет других источников, в т.ч. социального жилья за счет бюджета, увеличивает эту величину до 0,2-0,3 м</w:t>
      </w:r>
      <w:r w:rsidRPr="00CB4F12">
        <w:rPr>
          <w:vertAlign w:val="superscript"/>
        </w:rPr>
        <w:t>2</w:t>
      </w:r>
      <w:r w:rsidRPr="00CB4F12">
        <w:t xml:space="preserve"> в год/житель. Для сравнения сегодня даже богатые </w:t>
      </w:r>
      <w:r>
        <w:t>регионы</w:t>
      </w:r>
      <w:r w:rsidRPr="00CB4F12">
        <w:t xml:space="preserve"> не выходят за пределы 0,3-0,4 кв.м./житель/год. </w:t>
      </w:r>
    </w:p>
    <w:p w:rsidR="00F14ACC" w:rsidRPr="00CC0CCC" w:rsidRDefault="00F14ACC" w:rsidP="00D17F7F">
      <w:pPr>
        <w:spacing w:line="360" w:lineRule="auto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Щекинский сельсовет со среднедушевыми доходами менее 15 тысяч</w:t>
      </w:r>
      <w:r w:rsidRPr="00CC0CCC">
        <w:rPr>
          <w:color w:val="000000"/>
          <w:szCs w:val="20"/>
        </w:rPr>
        <w:t xml:space="preserve"> рублей и стоимостью одного квадратного метра жилья от 22,0 до 28,0 т</w:t>
      </w:r>
      <w:r>
        <w:rPr>
          <w:color w:val="000000"/>
          <w:szCs w:val="20"/>
        </w:rPr>
        <w:t>ыс</w:t>
      </w:r>
      <w:r w:rsidRPr="00CC0CCC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 w:rsidRPr="00CC0CCC">
        <w:rPr>
          <w:color w:val="000000"/>
          <w:szCs w:val="20"/>
        </w:rPr>
        <w:t xml:space="preserve">руб. не соответствует данным критериям. </w:t>
      </w:r>
      <w:r w:rsidRPr="004F0DDB">
        <w:rPr>
          <w:color w:val="000000"/>
          <w:szCs w:val="20"/>
        </w:rPr>
        <w:t>Население со среднедушевыми доходами до 20,0 тыс.</w:t>
      </w:r>
      <w:r>
        <w:rPr>
          <w:color w:val="000000"/>
          <w:szCs w:val="20"/>
        </w:rPr>
        <w:t xml:space="preserve"> </w:t>
      </w:r>
      <w:r w:rsidRPr="004F0DDB">
        <w:rPr>
          <w:color w:val="000000"/>
          <w:szCs w:val="20"/>
        </w:rPr>
        <w:t>руб. способно приобретать жилье только на вторичном рынке.</w:t>
      </w:r>
    </w:p>
    <w:p w:rsidR="00F14ACC" w:rsidRPr="00CC0CCC" w:rsidRDefault="00F14ACC" w:rsidP="00D17F7F">
      <w:pPr>
        <w:spacing w:line="360" w:lineRule="auto"/>
        <w:ind w:firstLine="709"/>
        <w:jc w:val="both"/>
        <w:rPr>
          <w:color w:val="000000"/>
          <w:szCs w:val="20"/>
        </w:rPr>
      </w:pPr>
      <w:r w:rsidRPr="00CC0CCC">
        <w:rPr>
          <w:color w:val="000000"/>
          <w:szCs w:val="20"/>
        </w:rPr>
        <w:t>Для более корректного под</w:t>
      </w:r>
      <w:r>
        <w:rPr>
          <w:color w:val="000000"/>
          <w:szCs w:val="20"/>
        </w:rPr>
        <w:t xml:space="preserve">хода при определении концепции </w:t>
      </w:r>
      <w:r w:rsidRPr="00CC0CCC">
        <w:rPr>
          <w:color w:val="000000"/>
          <w:szCs w:val="20"/>
        </w:rPr>
        <w:t>экономического баланса между о</w:t>
      </w:r>
      <w:r>
        <w:rPr>
          <w:color w:val="000000"/>
          <w:szCs w:val="20"/>
        </w:rPr>
        <w:t>бъемами жилищного строительства</w:t>
      </w:r>
      <w:r w:rsidRPr="00CC0CCC">
        <w:rPr>
          <w:color w:val="000000"/>
          <w:szCs w:val="20"/>
        </w:rPr>
        <w:t xml:space="preserve"> и доходностью населения, планировании жилищ</w:t>
      </w:r>
      <w:r>
        <w:rPr>
          <w:color w:val="000000"/>
          <w:szCs w:val="20"/>
        </w:rPr>
        <w:t xml:space="preserve">ного строительства следует </w:t>
      </w:r>
      <w:r w:rsidRPr="00CC0CCC">
        <w:rPr>
          <w:color w:val="000000"/>
          <w:szCs w:val="20"/>
        </w:rPr>
        <w:t>разделить общ</w:t>
      </w:r>
      <w:r>
        <w:rPr>
          <w:color w:val="000000"/>
          <w:szCs w:val="20"/>
        </w:rPr>
        <w:t>ий годовой прирост нового жилья</w:t>
      </w:r>
      <w:r w:rsidRPr="00CC0CCC">
        <w:rPr>
          <w:color w:val="000000"/>
          <w:szCs w:val="20"/>
        </w:rPr>
        <w:t xml:space="preserve"> на 1 жителя </w:t>
      </w:r>
      <w:r>
        <w:rPr>
          <w:color w:val="000000"/>
          <w:szCs w:val="20"/>
        </w:rPr>
        <w:t>на годовой прирост нового жилья</w:t>
      </w:r>
      <w:r w:rsidRPr="00CC0CCC">
        <w:rPr>
          <w:color w:val="000000"/>
          <w:szCs w:val="20"/>
        </w:rPr>
        <w:t xml:space="preserve"> на 1 жителя для многоэтажных и индивидуальных жилых домов. С учетом данн</w:t>
      </w:r>
      <w:r>
        <w:rPr>
          <w:color w:val="000000"/>
          <w:szCs w:val="20"/>
        </w:rPr>
        <w:t xml:space="preserve">ой рекомендации в таблице </w:t>
      </w:r>
      <w:r w:rsidRPr="00CC0CCC">
        <w:rPr>
          <w:color w:val="000000"/>
          <w:szCs w:val="20"/>
        </w:rPr>
        <w:t xml:space="preserve">дана более </w:t>
      </w:r>
      <w:r>
        <w:rPr>
          <w:color w:val="000000"/>
          <w:szCs w:val="20"/>
        </w:rPr>
        <w:t>развернутая</w:t>
      </w:r>
      <w:r w:rsidRPr="00CC0CCC">
        <w:rPr>
          <w:color w:val="000000"/>
          <w:szCs w:val="20"/>
        </w:rPr>
        <w:t xml:space="preserve"> классификаци</w:t>
      </w:r>
      <w:r>
        <w:rPr>
          <w:color w:val="000000"/>
          <w:szCs w:val="20"/>
        </w:rPr>
        <w:t xml:space="preserve">я </w:t>
      </w:r>
      <w:r w:rsidRPr="00CC0CCC">
        <w:rPr>
          <w:color w:val="000000"/>
          <w:szCs w:val="20"/>
        </w:rPr>
        <w:t xml:space="preserve">прироста нового жилья на одного </w:t>
      </w:r>
      <w:r>
        <w:rPr>
          <w:color w:val="000000"/>
          <w:szCs w:val="20"/>
        </w:rPr>
        <w:t>жителя. Из таблицы</w:t>
      </w:r>
      <w:r w:rsidRPr="00CC0CCC">
        <w:rPr>
          <w:color w:val="000000"/>
          <w:szCs w:val="20"/>
        </w:rPr>
        <w:t xml:space="preserve"> видно, что средни</w:t>
      </w:r>
      <w:r>
        <w:rPr>
          <w:color w:val="000000"/>
          <w:szCs w:val="20"/>
        </w:rPr>
        <w:t xml:space="preserve">й годовой прирост нового жилья </w:t>
      </w:r>
      <w:r w:rsidRPr="00CC0CCC">
        <w:rPr>
          <w:color w:val="000000"/>
          <w:szCs w:val="20"/>
        </w:rPr>
        <w:t xml:space="preserve">на </w:t>
      </w:r>
      <w:r>
        <w:rPr>
          <w:color w:val="000000"/>
          <w:szCs w:val="20"/>
        </w:rPr>
        <w:t>1 жителя для многоэтажных домов</w:t>
      </w:r>
      <w:r w:rsidRPr="00CC0CCC">
        <w:rPr>
          <w:color w:val="000000"/>
          <w:szCs w:val="20"/>
        </w:rPr>
        <w:t xml:space="preserve"> за последние пять лет составил 0,34 м</w:t>
      </w:r>
      <w:r w:rsidRPr="00CC0CCC">
        <w:rPr>
          <w:color w:val="000000"/>
          <w:szCs w:val="20"/>
          <w:vertAlign w:val="superscript"/>
        </w:rPr>
        <w:t>2</w:t>
      </w:r>
      <w:r w:rsidRPr="00CC0CCC">
        <w:rPr>
          <w:color w:val="000000"/>
          <w:szCs w:val="20"/>
        </w:rPr>
        <w:t xml:space="preserve"> на человека</w:t>
      </w:r>
    </w:p>
    <w:p w:rsidR="00F14ACC" w:rsidRPr="00CB4F12" w:rsidRDefault="00F14ACC" w:rsidP="00D17F7F">
      <w:pPr>
        <w:spacing w:line="360" w:lineRule="auto"/>
        <w:ind w:firstLine="709"/>
        <w:jc w:val="both"/>
      </w:pPr>
      <w:r w:rsidRPr="00CB4F12">
        <w:t>Данная цифра отражает покупательную способность населения, движение жилой недвижимости на рынке жилья и, несомненно, могла стать</w:t>
      </w:r>
      <w:r>
        <w:t xml:space="preserve"> </w:t>
      </w:r>
      <w:r w:rsidRPr="00CB4F12">
        <w:t>критерием</w:t>
      </w:r>
      <w:r w:rsidRPr="00CB4F12">
        <w:rPr>
          <w:b/>
        </w:rPr>
        <w:t xml:space="preserve"> </w:t>
      </w:r>
      <w:r w:rsidRPr="00CB4F12">
        <w:t>при планировании</w:t>
      </w:r>
      <w:r>
        <w:t xml:space="preserve"> </w:t>
      </w:r>
      <w:r w:rsidRPr="00CB4F12">
        <w:t>будущих объемов</w:t>
      </w:r>
      <w:r>
        <w:t xml:space="preserve"> </w:t>
      </w:r>
      <w:r w:rsidRPr="00CB4F12">
        <w:t>многоэтажного жилищного строительства.</w:t>
      </w:r>
    </w:p>
    <w:p w:rsidR="00F14ACC" w:rsidRPr="00CC0CCC" w:rsidRDefault="00F14ACC" w:rsidP="00D17F7F">
      <w:pPr>
        <w:spacing w:line="360" w:lineRule="auto"/>
        <w:ind w:firstLine="709"/>
        <w:jc w:val="both"/>
        <w:rPr>
          <w:color w:val="000000"/>
          <w:szCs w:val="20"/>
        </w:rPr>
      </w:pPr>
      <w:r w:rsidRPr="00CC0CCC">
        <w:rPr>
          <w:color w:val="000000"/>
          <w:szCs w:val="20"/>
        </w:rPr>
        <w:t>Эти и другие факторы подчеркивают необходимость определения экономически обоснованного годового прироста жилой площади на 1 жителя. С учетом</w:t>
      </w:r>
      <w:r w:rsidRPr="00CC0CCC">
        <w:rPr>
          <w:rFonts w:eastAsia="MS Mincho"/>
          <w:color w:val="000000"/>
          <w:szCs w:val="20"/>
        </w:rPr>
        <w:t xml:space="preserve"> показателей программы социально-экономического развития </w:t>
      </w:r>
      <w:r>
        <w:rPr>
          <w:rFonts w:eastAsia="MS Mincho"/>
          <w:color w:val="000000"/>
          <w:szCs w:val="20"/>
        </w:rPr>
        <w:t>муниципального образования</w:t>
      </w:r>
      <w:r w:rsidRPr="00CC0CCC">
        <w:rPr>
          <w:rFonts w:eastAsia="MS Mincho"/>
          <w:color w:val="000000"/>
          <w:szCs w:val="20"/>
        </w:rPr>
        <w:t xml:space="preserve"> на 2011-2016 годы в целях развития социальной инфраструктуры новых микрорайонов,</w:t>
      </w:r>
      <w:r w:rsidRPr="00CC0CCC">
        <w:rPr>
          <w:color w:val="000000"/>
          <w:szCs w:val="20"/>
        </w:rPr>
        <w:t xml:space="preserve"> достигну</w:t>
      </w:r>
      <w:r>
        <w:rPr>
          <w:color w:val="000000"/>
          <w:szCs w:val="20"/>
        </w:rPr>
        <w:t xml:space="preserve">того значения этого показателя </w:t>
      </w:r>
      <w:r w:rsidRPr="00CC0CCC">
        <w:rPr>
          <w:color w:val="000000"/>
          <w:szCs w:val="20"/>
        </w:rPr>
        <w:t>и возможных колебаний в платежеспособности населения прогноз жилищного строительства на период действия. Расчет объемов жилищного строительства с учетом прогноза динамики численности насе</w:t>
      </w:r>
      <w:r>
        <w:rPr>
          <w:color w:val="000000"/>
          <w:szCs w:val="20"/>
        </w:rPr>
        <w:t>ления представлен в таблице.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0"/>
        </w:rPr>
      </w:pPr>
      <w:r w:rsidRPr="007E7A63">
        <w:rPr>
          <w:b/>
          <w:color w:val="000000"/>
          <w:szCs w:val="20"/>
        </w:rPr>
        <w:t>3.2.1.</w:t>
      </w:r>
      <w:r>
        <w:rPr>
          <w:b/>
          <w:color w:val="000000"/>
          <w:szCs w:val="20"/>
        </w:rPr>
        <w:t xml:space="preserve"> </w:t>
      </w:r>
      <w:r w:rsidRPr="007E7A63">
        <w:rPr>
          <w:b/>
          <w:color w:val="000000"/>
          <w:szCs w:val="20"/>
        </w:rPr>
        <w:t>Прогноз перспективной застройки на период до 2021 г.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0"/>
        </w:rPr>
      </w:pPr>
      <w:r w:rsidRPr="007E7A63">
        <w:rPr>
          <w:color w:val="000000"/>
          <w:szCs w:val="20"/>
        </w:rPr>
        <w:t>Площадь жилой застройки по объектам, предст</w:t>
      </w:r>
      <w:r>
        <w:rPr>
          <w:color w:val="000000"/>
          <w:szCs w:val="20"/>
        </w:rPr>
        <w:t xml:space="preserve">авленной отделом строительства </w:t>
      </w:r>
      <w:r w:rsidRPr="007E7A63">
        <w:rPr>
          <w:color w:val="000000"/>
          <w:szCs w:val="20"/>
        </w:rPr>
        <w:t>и архитектуры в реестре строящихся и планируемых к строительству многоэтажных жилых домов, определялась экспертно по указанной застраиваемой площади жилой территории с учётом следующих показателей: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• плотности населения территории муниципального образования– 363</w:t>
      </w:r>
      <w:r>
        <w:rPr>
          <w:color w:val="000000"/>
          <w:szCs w:val="20"/>
        </w:rPr>
        <w:t xml:space="preserve"> </w:t>
      </w:r>
      <w:r w:rsidRPr="007E7A63">
        <w:rPr>
          <w:color w:val="000000"/>
          <w:szCs w:val="20"/>
        </w:rPr>
        <w:t>м</w:t>
      </w:r>
      <w:r w:rsidRPr="007E7A63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/чел;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• расчётной обеспеченности населения жилищным фондом – 30,6 м</w:t>
      </w:r>
      <w:r w:rsidRPr="007E7A63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/чел.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0"/>
        </w:rPr>
      </w:pPr>
      <w:r w:rsidRPr="007E7A63">
        <w:rPr>
          <w:color w:val="000000"/>
          <w:szCs w:val="20"/>
        </w:rPr>
        <w:t>Территории, прогнозируемые к освоению для каждой планировочной тер</w:t>
      </w:r>
      <w:r>
        <w:rPr>
          <w:color w:val="000000"/>
          <w:szCs w:val="20"/>
        </w:rPr>
        <w:t xml:space="preserve">ритории, представлены в таблице. </w:t>
      </w:r>
      <w:r w:rsidRPr="007E7A63">
        <w:rPr>
          <w:color w:val="000000"/>
          <w:szCs w:val="20"/>
        </w:rPr>
        <w:t>Из представленных данных видно, что в период до 2021</w:t>
      </w:r>
      <w:r>
        <w:rPr>
          <w:color w:val="000000"/>
          <w:szCs w:val="20"/>
        </w:rPr>
        <w:t xml:space="preserve"> </w:t>
      </w:r>
      <w:r w:rsidRPr="007E7A63">
        <w:rPr>
          <w:color w:val="000000"/>
          <w:szCs w:val="20"/>
        </w:rPr>
        <w:t xml:space="preserve">г. в </w:t>
      </w:r>
      <w:r>
        <w:rPr>
          <w:color w:val="000000"/>
          <w:szCs w:val="20"/>
        </w:rPr>
        <w:t>муниципальном образовании</w:t>
      </w:r>
      <w:r w:rsidRPr="007E7A63">
        <w:rPr>
          <w:color w:val="000000"/>
          <w:szCs w:val="20"/>
        </w:rPr>
        <w:t xml:space="preserve"> прогнозируется прирост фондов строительных площадей на уровне 1,5</w:t>
      </w:r>
      <w:r>
        <w:rPr>
          <w:color w:val="000000"/>
          <w:szCs w:val="20"/>
        </w:rPr>
        <w:t xml:space="preserve"> </w:t>
      </w:r>
      <w:r w:rsidRPr="007E7A63">
        <w:rPr>
          <w:color w:val="000000"/>
          <w:szCs w:val="20"/>
        </w:rPr>
        <w:t>тыс. м</w:t>
      </w:r>
      <w:r w:rsidRPr="007E7A63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.</w:t>
      </w:r>
    </w:p>
    <w:p w:rsidR="00F14ACC" w:rsidRPr="007E7A63" w:rsidRDefault="00F14ACC" w:rsidP="00D17F7F">
      <w:pPr>
        <w:spacing w:line="360" w:lineRule="auto"/>
        <w:ind w:firstLine="709"/>
        <w:rPr>
          <w:color w:val="000000"/>
          <w:szCs w:val="20"/>
        </w:rPr>
      </w:pPr>
      <w:r>
        <w:rPr>
          <w:color w:val="000000"/>
          <w:szCs w:val="20"/>
        </w:rPr>
        <w:t xml:space="preserve">Динамика </w:t>
      </w:r>
      <w:r w:rsidRPr="007E7A63">
        <w:rPr>
          <w:color w:val="000000"/>
          <w:szCs w:val="20"/>
        </w:rPr>
        <w:t>перспективной застройки с 2017 по 2021</w:t>
      </w:r>
      <w:r>
        <w:rPr>
          <w:color w:val="000000"/>
          <w:szCs w:val="20"/>
        </w:rPr>
        <w:t xml:space="preserve">годы представлена </w:t>
      </w:r>
      <w:r w:rsidRPr="007E7A63">
        <w:rPr>
          <w:color w:val="000000"/>
          <w:szCs w:val="20"/>
        </w:rPr>
        <w:t>в таблице.</w:t>
      </w:r>
    </w:p>
    <w:p w:rsidR="00F14ACC" w:rsidRPr="007E7A63" w:rsidRDefault="00F14ACC" w:rsidP="00D17F7F">
      <w:pPr>
        <w:spacing w:line="360" w:lineRule="auto"/>
        <w:rPr>
          <w:b/>
          <w:color w:val="000000"/>
        </w:rPr>
      </w:pPr>
      <w:r>
        <w:rPr>
          <w:b/>
        </w:rPr>
        <w:t xml:space="preserve">Таблица. </w:t>
      </w:r>
      <w:r w:rsidRPr="007E7A63">
        <w:rPr>
          <w:b/>
        </w:rPr>
        <w:t>Динамика ввода жилья</w:t>
      </w:r>
      <w:r>
        <w:rPr>
          <w:b/>
        </w:rPr>
        <w:t xml:space="preserve"> </w:t>
      </w:r>
      <w:r w:rsidRPr="007E7A63">
        <w:rPr>
          <w:b/>
        </w:rPr>
        <w:t>и другие показатели жилищного строительства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F14ACC" w:rsidRPr="00782CA1" w:rsidTr="0087023E">
        <w:trPr>
          <w:trHeight w:val="255"/>
          <w:jc w:val="center"/>
        </w:trPr>
        <w:tc>
          <w:tcPr>
            <w:tcW w:w="693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№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Наименование показателей</w:t>
            </w:r>
          </w:p>
        </w:tc>
        <w:tc>
          <w:tcPr>
            <w:tcW w:w="4961" w:type="dxa"/>
            <w:gridSpan w:val="5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прогнозный период</w:t>
            </w: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693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2017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2020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2021</w:t>
            </w: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Численность населения, чел.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381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380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377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376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375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Жилищный фонд в среднем на 1 жителя, кв.м/чел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20,85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20,91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20,98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30,0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30,2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Общая площадь жилых помещений, тыс.кв.м.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8,2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8,3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8,4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8,5</w:t>
            </w:r>
          </w:p>
        </w:tc>
      </w:tr>
      <w:tr w:rsidR="00F14ACC" w:rsidRPr="00782CA1" w:rsidTr="0087023E">
        <w:trPr>
          <w:trHeight w:val="133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индивидуальные жилые здания, в т.ч.: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96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97,5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100,5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102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Годовой прирост нового жилья на 1 жителя,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0,50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</w:tr>
      <w:tr w:rsidR="00F14ACC" w:rsidRPr="00782CA1" w:rsidTr="0087023E">
        <w:trPr>
          <w:trHeight w:val="78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5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Общая площадь жилых помещений, введенная по годам, тыс.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</w:tr>
      <w:tr w:rsidR="00F14ACC" w:rsidRPr="00782CA1" w:rsidTr="0087023E">
        <w:trPr>
          <w:trHeight w:val="30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6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Площадь, га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4669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</w:tr>
      <w:tr w:rsidR="00F14ACC" w:rsidRPr="00782CA1" w:rsidTr="0087023E">
        <w:trPr>
          <w:trHeight w:val="214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7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r w:rsidRPr="00782CA1">
              <w:t>Плотность населения, м</w:t>
            </w:r>
            <w:r w:rsidRPr="00782CA1">
              <w:rPr>
                <w:vertAlign w:val="superscript"/>
              </w:rPr>
              <w:t>2</w:t>
            </w:r>
            <w:r w:rsidRPr="00782CA1">
              <w:t>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359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362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363</w:t>
            </w:r>
          </w:p>
        </w:tc>
      </w:tr>
    </w:tbl>
    <w:p w:rsidR="00F14ACC" w:rsidRPr="001627E9" w:rsidRDefault="00F14ACC" w:rsidP="00D17F7F">
      <w:pPr>
        <w:spacing w:line="360" w:lineRule="auto"/>
        <w:rPr>
          <w:color w:val="000000"/>
          <w:sz w:val="16"/>
          <w:szCs w:val="16"/>
        </w:rPr>
      </w:pP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0"/>
        </w:rPr>
      </w:pPr>
      <w:r w:rsidRPr="007E7A63">
        <w:rPr>
          <w:b/>
          <w:color w:val="000000"/>
          <w:szCs w:val="20"/>
        </w:rPr>
        <w:t>3.2.2.</w:t>
      </w:r>
      <w:r>
        <w:rPr>
          <w:b/>
          <w:color w:val="000000"/>
          <w:szCs w:val="20"/>
        </w:rPr>
        <w:t xml:space="preserve"> </w:t>
      </w:r>
      <w:r w:rsidRPr="007E7A63">
        <w:rPr>
          <w:b/>
          <w:color w:val="000000"/>
          <w:szCs w:val="20"/>
        </w:rPr>
        <w:t>Прогноз перспективной застройки на период до 2026 г.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В период</w:t>
      </w:r>
      <w:r w:rsidRPr="007E7A63">
        <w:rPr>
          <w:color w:val="000000"/>
          <w:szCs w:val="20"/>
        </w:rPr>
        <w:t xml:space="preserve"> с 2022 по 2026 гг. перспективная застройка определялась экспертно по данным, представленным администрацией </w:t>
      </w:r>
      <w:r>
        <w:rPr>
          <w:color w:val="000000"/>
          <w:szCs w:val="20"/>
        </w:rPr>
        <w:t>Щекинского сельсовета Рыльского района Кусркой области</w:t>
      </w:r>
      <w:r w:rsidRPr="007E7A63">
        <w:rPr>
          <w:color w:val="000000"/>
          <w:szCs w:val="20"/>
        </w:rPr>
        <w:t>: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• плотности населения территории муниципального образования– 368 м</w:t>
      </w:r>
      <w:r w:rsidRPr="007E7A63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/чел;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• расчётной обеспеченности населения жилищным фондом – 3</w:t>
      </w:r>
      <w:r>
        <w:rPr>
          <w:color w:val="000000"/>
          <w:szCs w:val="20"/>
        </w:rPr>
        <w:t>0</w:t>
      </w:r>
      <w:r w:rsidRPr="007E7A63">
        <w:rPr>
          <w:color w:val="000000"/>
          <w:szCs w:val="20"/>
        </w:rPr>
        <w:t>,</w:t>
      </w:r>
      <w:r>
        <w:rPr>
          <w:color w:val="000000"/>
          <w:szCs w:val="20"/>
        </w:rPr>
        <w:t>85 м</w:t>
      </w:r>
      <w:r w:rsidRPr="00CB4F12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/чел.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0"/>
        </w:rPr>
      </w:pPr>
      <w:r w:rsidRPr="007E7A63">
        <w:rPr>
          <w:color w:val="000000"/>
          <w:szCs w:val="20"/>
        </w:rPr>
        <w:t>Из представленных данных видно, что в период до 2026</w:t>
      </w:r>
      <w:r>
        <w:rPr>
          <w:color w:val="000000"/>
          <w:szCs w:val="20"/>
        </w:rPr>
        <w:t xml:space="preserve"> г. в муниципальном образовании</w:t>
      </w:r>
      <w:r w:rsidRPr="007E7A63">
        <w:rPr>
          <w:color w:val="000000"/>
          <w:szCs w:val="20"/>
        </w:rPr>
        <w:t xml:space="preserve"> прогнозируется прирос</w:t>
      </w:r>
      <w:r>
        <w:rPr>
          <w:color w:val="000000"/>
          <w:szCs w:val="20"/>
        </w:rPr>
        <w:t xml:space="preserve">т фондов строительных площадей, прирост жилищного фонда </w:t>
      </w:r>
      <w:r w:rsidRPr="007E7A63">
        <w:rPr>
          <w:color w:val="000000"/>
          <w:szCs w:val="20"/>
        </w:rPr>
        <w:t>на уровне 1,5-3,1 тыс.м</w:t>
      </w:r>
      <w:r w:rsidRPr="007E7A63"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.</w:t>
      </w:r>
      <w:r w:rsidRPr="007E7A63">
        <w:rPr>
          <w:color w:val="000000"/>
          <w:szCs w:val="20"/>
        </w:rPr>
        <w:t xml:space="preserve"> Наибольший прирост фондов строительных площадей в период с 2022 по 2026 гг. прогнозируется в частном секторе.</w:t>
      </w:r>
    </w:p>
    <w:p w:rsidR="00F14ACC" w:rsidRPr="007E7A63" w:rsidRDefault="00F14ACC" w:rsidP="00D17F7F">
      <w:pPr>
        <w:spacing w:line="360" w:lineRule="auto"/>
        <w:ind w:firstLine="709"/>
        <w:rPr>
          <w:color w:val="000000"/>
          <w:szCs w:val="20"/>
        </w:rPr>
      </w:pPr>
      <w:r>
        <w:rPr>
          <w:color w:val="000000"/>
          <w:szCs w:val="20"/>
        </w:rPr>
        <w:t xml:space="preserve">Динамика </w:t>
      </w:r>
      <w:r w:rsidRPr="007E7A63">
        <w:rPr>
          <w:color w:val="000000"/>
          <w:szCs w:val="20"/>
        </w:rPr>
        <w:t>перспективной застройки с 2022 по 2026</w:t>
      </w:r>
      <w:r>
        <w:rPr>
          <w:color w:val="000000"/>
          <w:szCs w:val="20"/>
        </w:rPr>
        <w:t xml:space="preserve"> годы представлена в таблице.</w:t>
      </w:r>
    </w:p>
    <w:p w:rsidR="00F14ACC" w:rsidRPr="007E7A63" w:rsidRDefault="00F14ACC" w:rsidP="00D17F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Таблица. Динамика</w:t>
      </w:r>
      <w:r w:rsidRPr="007E7A63">
        <w:rPr>
          <w:b/>
          <w:color w:val="000000"/>
        </w:rPr>
        <w:t xml:space="preserve"> перспективной застройки с 2022 по 2026годы</w:t>
      </w:r>
    </w:p>
    <w:tbl>
      <w:tblPr>
        <w:tblW w:w="976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111"/>
        <w:gridCol w:w="960"/>
        <w:gridCol w:w="960"/>
        <w:gridCol w:w="960"/>
        <w:gridCol w:w="960"/>
        <w:gridCol w:w="1121"/>
      </w:tblGrid>
      <w:tr w:rsidR="00F14ACC" w:rsidRPr="00782CA1" w:rsidTr="0087023E">
        <w:trPr>
          <w:trHeight w:val="255"/>
          <w:jc w:val="center"/>
        </w:trPr>
        <w:tc>
          <w:tcPr>
            <w:tcW w:w="693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№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Наименование показателей</w:t>
            </w:r>
          </w:p>
        </w:tc>
        <w:tc>
          <w:tcPr>
            <w:tcW w:w="4961" w:type="dxa"/>
            <w:gridSpan w:val="5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прогнозный период</w:t>
            </w: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693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2022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2023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2025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2026</w:t>
            </w: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Численность населения, чел.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371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366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363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361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358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Жилищный фонд в среднем на 1 жителя, м</w:t>
            </w:r>
            <w:r w:rsidRPr="00782CA1">
              <w:rPr>
                <w:vertAlign w:val="superscript"/>
              </w:rPr>
              <w:t>2</w:t>
            </w:r>
            <w:r w:rsidRPr="00782CA1">
              <w:t>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30,2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30,3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30,5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30,6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Общая площадь жилых помещений, тыс.м</w:t>
            </w:r>
            <w:r w:rsidRPr="00782CA1">
              <w:rPr>
                <w:vertAlign w:val="superscript"/>
              </w:rPr>
              <w:t>2</w:t>
            </w:r>
            <w:r w:rsidRPr="00782CA1">
              <w:t>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8,6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8,7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8,9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9,0</w:t>
            </w:r>
          </w:p>
        </w:tc>
      </w:tr>
      <w:tr w:rsidR="00F14ACC" w:rsidRPr="00782CA1" w:rsidTr="0087023E">
        <w:trPr>
          <w:trHeight w:val="133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индивидуальные жилые здания, в т.ч.: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103,5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106,5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108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109,5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Годовой прирост нового жилья на 1 жителя,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0,59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0,29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0,29</w:t>
            </w:r>
          </w:p>
        </w:tc>
      </w:tr>
      <w:tr w:rsidR="00F14ACC" w:rsidRPr="00782CA1" w:rsidTr="0087023E">
        <w:trPr>
          <w:trHeight w:val="78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5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Общая площадь жилых помещений, введенная по годам, тыс.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25,14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25,14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25,14</w:t>
            </w:r>
          </w:p>
        </w:tc>
      </w:tr>
      <w:tr w:rsidR="00F14ACC" w:rsidRPr="00782CA1" w:rsidTr="0087023E">
        <w:trPr>
          <w:trHeight w:val="300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6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Площадь, га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4669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</w:tr>
      <w:tr w:rsidR="00F14ACC" w:rsidRPr="00782CA1" w:rsidTr="0087023E">
        <w:trPr>
          <w:trHeight w:val="214"/>
          <w:jc w:val="center"/>
        </w:trPr>
        <w:tc>
          <w:tcPr>
            <w:tcW w:w="693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7</w:t>
            </w:r>
          </w:p>
        </w:tc>
        <w:tc>
          <w:tcPr>
            <w:tcW w:w="4111" w:type="dxa"/>
            <w:vAlign w:val="center"/>
          </w:tcPr>
          <w:p w:rsidR="00F14ACC" w:rsidRPr="00782CA1" w:rsidRDefault="00F14ACC" w:rsidP="0087023E">
            <w:pPr>
              <w:jc w:val="both"/>
            </w:pPr>
            <w:r w:rsidRPr="00782CA1">
              <w:t>Плотность населения, м</w:t>
            </w:r>
            <w:r w:rsidRPr="00782CA1">
              <w:rPr>
                <w:vertAlign w:val="superscript"/>
              </w:rPr>
              <w:t>2</w:t>
            </w:r>
            <w:r w:rsidRPr="00782CA1">
              <w:t>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366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367</w:t>
            </w:r>
          </w:p>
        </w:tc>
        <w:tc>
          <w:tcPr>
            <w:tcW w:w="112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368</w:t>
            </w:r>
          </w:p>
        </w:tc>
      </w:tr>
    </w:tbl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0"/>
        </w:rPr>
      </w:pPr>
      <w:r w:rsidRPr="007E7A63">
        <w:rPr>
          <w:b/>
          <w:color w:val="000000"/>
          <w:szCs w:val="20"/>
        </w:rPr>
        <w:t>3.2.3.Сводный прогноз перспективной застройки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Сводное изменение фондов з</w:t>
      </w:r>
      <w:r>
        <w:rPr>
          <w:color w:val="000000"/>
          <w:szCs w:val="20"/>
        </w:rPr>
        <w:t>астройки представлено в таблице.</w:t>
      </w:r>
    </w:p>
    <w:p w:rsidR="00F14ACC" w:rsidRPr="007E7A63" w:rsidRDefault="00F14ACC" w:rsidP="00D17F7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Таблица. </w:t>
      </w:r>
      <w:r w:rsidRPr="007E7A63">
        <w:rPr>
          <w:b/>
          <w:color w:val="000000"/>
        </w:rPr>
        <w:t>Расчет объемов жилищного строительства с учетом прогноза динамики численности населения</w:t>
      </w:r>
    </w:p>
    <w:tbl>
      <w:tblPr>
        <w:tblW w:w="979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140"/>
        <w:gridCol w:w="960"/>
        <w:gridCol w:w="960"/>
        <w:gridCol w:w="960"/>
        <w:gridCol w:w="960"/>
        <w:gridCol w:w="985"/>
        <w:gridCol w:w="1399"/>
      </w:tblGrid>
      <w:tr w:rsidR="00F14ACC" w:rsidRPr="00782CA1" w:rsidTr="0087023E">
        <w:trPr>
          <w:trHeight w:val="255"/>
          <w:jc w:val="center"/>
        </w:trPr>
        <w:tc>
          <w:tcPr>
            <w:tcW w:w="431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№</w:t>
            </w:r>
          </w:p>
        </w:tc>
        <w:tc>
          <w:tcPr>
            <w:tcW w:w="3140" w:type="dxa"/>
            <w:vMerge w:val="restart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Наименование показателей</w:t>
            </w:r>
          </w:p>
        </w:tc>
        <w:tc>
          <w:tcPr>
            <w:tcW w:w="3840" w:type="dxa"/>
            <w:gridSpan w:val="4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прогнозный период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431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3140" w:type="dxa"/>
            <w:vMerge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2017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2019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2020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2021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2022-2026</w:t>
            </w:r>
          </w:p>
        </w:tc>
      </w:tr>
      <w:tr w:rsidR="00F14ACC" w:rsidRPr="00782CA1" w:rsidTr="0087023E">
        <w:trPr>
          <w:trHeight w:val="255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Численность населения, чел.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381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380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377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376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  <w:rPr>
                <w:color w:val="000000"/>
              </w:rPr>
            </w:pPr>
            <w:r w:rsidRPr="00782CA1">
              <w:rPr>
                <w:color w:val="000000"/>
              </w:rPr>
              <w:t>381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358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Жилищный фонд в среднем на 1 жителя, кв.м/чел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20,85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20,91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20,98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30,0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20,85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30,6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Общая площадь жилых помещений, тыс.кв.м.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8,2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8,3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8,4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8,1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9,0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-индивидуальные жилые здания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96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97,5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100,5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96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109,5</w:t>
            </w:r>
          </w:p>
        </w:tc>
      </w:tr>
      <w:tr w:rsidR="00F14ACC" w:rsidRPr="00782CA1" w:rsidTr="0087023E">
        <w:trPr>
          <w:trHeight w:val="51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Годовой прирост нового жилья на 1 жителя,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0,50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0,28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0,50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0,29</w:t>
            </w:r>
          </w:p>
        </w:tc>
      </w:tr>
      <w:tr w:rsidR="00F14ACC" w:rsidRPr="00782CA1" w:rsidTr="0087023E">
        <w:trPr>
          <w:trHeight w:val="765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5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Общая площадь жилых помещений, введенная по годам, тыс. кв.м.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23,64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25,14</w:t>
            </w:r>
          </w:p>
        </w:tc>
      </w:tr>
      <w:tr w:rsidR="00F14ACC" w:rsidRPr="00782CA1" w:rsidTr="0087023E">
        <w:trPr>
          <w:trHeight w:val="30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6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Площадь, га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4669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4669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-</w:t>
            </w:r>
          </w:p>
        </w:tc>
      </w:tr>
      <w:tr w:rsidR="00F14ACC" w:rsidRPr="00782CA1" w:rsidTr="0087023E">
        <w:trPr>
          <w:trHeight w:val="300"/>
          <w:jc w:val="center"/>
        </w:trPr>
        <w:tc>
          <w:tcPr>
            <w:tcW w:w="431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7</w:t>
            </w:r>
          </w:p>
        </w:tc>
        <w:tc>
          <w:tcPr>
            <w:tcW w:w="3140" w:type="dxa"/>
            <w:vAlign w:val="center"/>
          </w:tcPr>
          <w:p w:rsidR="00F14ACC" w:rsidRPr="00782CA1" w:rsidRDefault="00F14ACC" w:rsidP="0087023E">
            <w:r w:rsidRPr="00782CA1">
              <w:t>Плотность населения, м</w:t>
            </w:r>
            <w:r w:rsidRPr="00782CA1">
              <w:rPr>
                <w:vertAlign w:val="superscript"/>
              </w:rPr>
              <w:t>2</w:t>
            </w:r>
            <w:r w:rsidRPr="00782CA1">
              <w:t>/чел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359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360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361</w:t>
            </w:r>
          </w:p>
        </w:tc>
        <w:tc>
          <w:tcPr>
            <w:tcW w:w="960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362</w:t>
            </w:r>
          </w:p>
        </w:tc>
        <w:tc>
          <w:tcPr>
            <w:tcW w:w="985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359</w:t>
            </w:r>
          </w:p>
        </w:tc>
        <w:tc>
          <w:tcPr>
            <w:tcW w:w="1399" w:type="dxa"/>
            <w:noWrap/>
            <w:vAlign w:val="center"/>
          </w:tcPr>
          <w:p w:rsidR="00F14ACC" w:rsidRPr="00782CA1" w:rsidRDefault="00F14ACC" w:rsidP="0087023E">
            <w:pPr>
              <w:jc w:val="center"/>
            </w:pPr>
            <w:r w:rsidRPr="00782CA1">
              <w:t>368</w:t>
            </w:r>
          </w:p>
        </w:tc>
      </w:tr>
    </w:tbl>
    <w:p w:rsidR="00F14ACC" w:rsidRPr="001627E9" w:rsidRDefault="00F14ACC" w:rsidP="00D17F7F">
      <w:pPr>
        <w:autoSpaceDE w:val="0"/>
        <w:autoSpaceDN w:val="0"/>
        <w:adjustRightInd w:val="0"/>
        <w:spacing w:line="360" w:lineRule="auto"/>
        <w:rPr>
          <w:b/>
          <w:color w:val="000000"/>
          <w:sz w:val="16"/>
          <w:szCs w:val="16"/>
        </w:rPr>
      </w:pP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Из представленных данных видно:</w:t>
      </w:r>
    </w:p>
    <w:p w:rsidR="00F14ACC" w:rsidRPr="007E7A63" w:rsidRDefault="00F14ACC" w:rsidP="00D17F7F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Cs w:val="20"/>
        </w:rPr>
      </w:pPr>
      <w:r w:rsidRPr="007E7A63">
        <w:rPr>
          <w:color w:val="000000"/>
          <w:szCs w:val="20"/>
        </w:rPr>
        <w:t xml:space="preserve">прирост жилищного фонда в </w:t>
      </w:r>
      <w:r>
        <w:rPr>
          <w:color w:val="000000"/>
          <w:szCs w:val="20"/>
        </w:rPr>
        <w:t xml:space="preserve">Щекинском сельсовете </w:t>
      </w:r>
      <w:r w:rsidRPr="007E7A63">
        <w:rPr>
          <w:color w:val="000000"/>
          <w:szCs w:val="20"/>
        </w:rPr>
        <w:t>в период с 2017 по 2026</w:t>
      </w:r>
      <w:r>
        <w:rPr>
          <w:color w:val="000000"/>
          <w:szCs w:val="20"/>
        </w:rPr>
        <w:t xml:space="preserve"> гг. </w:t>
      </w:r>
      <w:r w:rsidRPr="007E7A63">
        <w:rPr>
          <w:color w:val="000000"/>
          <w:szCs w:val="20"/>
        </w:rPr>
        <w:t xml:space="preserve">прогнозируется на уровне </w:t>
      </w:r>
      <w:r>
        <w:rPr>
          <w:color w:val="000000"/>
          <w:szCs w:val="20"/>
        </w:rPr>
        <w:t xml:space="preserve">1 </w:t>
      </w:r>
      <w:r w:rsidRPr="007E7A63">
        <w:rPr>
          <w:color w:val="000000"/>
          <w:szCs w:val="20"/>
        </w:rPr>
        <w:t>тыс. м</w:t>
      </w:r>
      <w:r w:rsidRPr="007E7A63">
        <w:rPr>
          <w:color w:val="000000"/>
          <w:szCs w:val="20"/>
          <w:vertAlign w:val="superscript"/>
        </w:rPr>
        <w:t>2</w:t>
      </w:r>
      <w:r w:rsidRPr="007E7A63">
        <w:rPr>
          <w:color w:val="000000"/>
          <w:szCs w:val="20"/>
        </w:rPr>
        <w:t>;</w:t>
      </w:r>
    </w:p>
    <w:p w:rsidR="00F14ACC" w:rsidRPr="007E7A63" w:rsidRDefault="00F14ACC" w:rsidP="00D17F7F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rPr>
          <w:color w:val="000000"/>
          <w:szCs w:val="20"/>
        </w:rPr>
      </w:pPr>
      <w:r w:rsidRPr="007E7A63">
        <w:rPr>
          <w:color w:val="000000"/>
          <w:szCs w:val="20"/>
        </w:rPr>
        <w:t>прирост площади нежилых зданий – 200</w:t>
      </w:r>
      <w:r>
        <w:rPr>
          <w:color w:val="000000"/>
          <w:szCs w:val="20"/>
        </w:rPr>
        <w:t xml:space="preserve"> </w:t>
      </w:r>
      <w:r w:rsidRPr="007E7A63">
        <w:rPr>
          <w:color w:val="000000"/>
          <w:szCs w:val="20"/>
        </w:rPr>
        <w:t>м</w:t>
      </w:r>
      <w:r w:rsidRPr="007E7A63"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;</w:t>
      </w:r>
    </w:p>
    <w:p w:rsidR="00F14ACC" w:rsidRPr="007E7A6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0"/>
        </w:rPr>
      </w:pPr>
      <w:r w:rsidRPr="007E7A63">
        <w:rPr>
          <w:color w:val="000000"/>
          <w:szCs w:val="20"/>
        </w:rPr>
        <w:t>Наибольший прирост фондов строительных площадей к 2026г. Прогнозируется рост, в основном, в индивидуальном строительстве.</w:t>
      </w:r>
    </w:p>
    <w:p w:rsidR="00F14ACC" w:rsidRPr="00CB4F12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2D2D2D"/>
          <w:spacing w:val="1"/>
        </w:rPr>
      </w:pPr>
      <w:r w:rsidRPr="00CB4F12">
        <w:rPr>
          <w:b/>
          <w:color w:val="2D2D2D"/>
          <w:spacing w:val="1"/>
        </w:rPr>
        <w:t>3.3.</w:t>
      </w:r>
      <w:r>
        <w:rPr>
          <w:b/>
          <w:color w:val="2D2D2D"/>
          <w:spacing w:val="1"/>
        </w:rPr>
        <w:t xml:space="preserve"> </w:t>
      </w:r>
      <w:r w:rsidRPr="00CB4F12">
        <w:rPr>
          <w:b/>
          <w:color w:val="2D2D2D"/>
          <w:spacing w:val="1"/>
        </w:rPr>
        <w:t>Прогноз</w:t>
      </w:r>
      <w:r>
        <w:rPr>
          <w:b/>
          <w:color w:val="2D2D2D"/>
          <w:spacing w:val="1"/>
        </w:rPr>
        <w:t xml:space="preserve"> </w:t>
      </w:r>
      <w:r w:rsidRPr="00CB4F12">
        <w:rPr>
          <w:b/>
          <w:color w:val="2D2D2D"/>
          <w:spacing w:val="1"/>
        </w:rPr>
        <w:t xml:space="preserve">транспортного спроса </w:t>
      </w:r>
      <w:r>
        <w:rPr>
          <w:b/>
          <w:color w:val="2D2D2D"/>
          <w:spacing w:val="1"/>
        </w:rPr>
        <w:t>сель</w:t>
      </w:r>
      <w:r w:rsidRPr="00CB4F12">
        <w:rPr>
          <w:b/>
          <w:color w:val="2D2D2D"/>
          <w:spacing w:val="1"/>
        </w:rPr>
        <w:t>ского поселения, объемов и характера передвижения населения и перевозок грузов по видам транспорта, имеющегося на территории</w:t>
      </w:r>
      <w:r>
        <w:rPr>
          <w:b/>
          <w:color w:val="2D2D2D"/>
          <w:spacing w:val="1"/>
        </w:rPr>
        <w:t xml:space="preserve"> муниципального образования</w:t>
      </w:r>
    </w:p>
    <w:p w:rsidR="00F14ACC" w:rsidRPr="00CB4F12" w:rsidRDefault="00F14ACC" w:rsidP="00D17F7F">
      <w:pPr>
        <w:spacing w:line="360" w:lineRule="auto"/>
        <w:ind w:firstLine="709"/>
        <w:jc w:val="both"/>
        <w:rPr>
          <w:b/>
        </w:rPr>
      </w:pPr>
      <w:bookmarkStart w:id="12" w:name="_Toc224632248"/>
      <w:bookmarkStart w:id="13" w:name="_Toc257128996"/>
      <w:r w:rsidRPr="00CB4F12">
        <w:rPr>
          <w:b/>
        </w:rPr>
        <w:t>3.3.1.</w:t>
      </w:r>
      <w:r>
        <w:rPr>
          <w:b/>
        </w:rPr>
        <w:t xml:space="preserve"> </w:t>
      </w:r>
      <w:r w:rsidRPr="00CB4F12">
        <w:rPr>
          <w:b/>
        </w:rPr>
        <w:t>Внешний транспорт</w:t>
      </w:r>
      <w:bookmarkEnd w:id="12"/>
      <w:bookmarkEnd w:id="13"/>
    </w:p>
    <w:p w:rsidR="00F14ACC" w:rsidRPr="00CB4F12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CB4F12">
        <w:rPr>
          <w:szCs w:val="20"/>
        </w:rPr>
        <w:t xml:space="preserve">На расчетный срок Генерального плана внешние связи </w:t>
      </w:r>
      <w:r>
        <w:rPr>
          <w:szCs w:val="20"/>
        </w:rPr>
        <w:t>Щекинского сельсовета</w:t>
      </w:r>
      <w:r w:rsidRPr="00CB4F12">
        <w:rPr>
          <w:szCs w:val="20"/>
        </w:rPr>
        <w:t xml:space="preserve"> будут обеспечиваться, как и в настоящее время, автомобильным транспортом.</w:t>
      </w:r>
    </w:p>
    <w:p w:rsidR="00F14ACC" w:rsidRPr="00CB4F12" w:rsidRDefault="00F14ACC" w:rsidP="00D17F7F">
      <w:pPr>
        <w:tabs>
          <w:tab w:val="left" w:pos="709"/>
        </w:tabs>
        <w:spacing w:line="360" w:lineRule="auto"/>
        <w:ind w:firstLine="709"/>
        <w:jc w:val="both"/>
      </w:pPr>
      <w:r w:rsidRPr="00CB4F12">
        <w:rPr>
          <w:szCs w:val="20"/>
        </w:rPr>
        <w:t>Для усиления внешних связей населенных пунктов области, повышения качества автодорожной сети и стимулирования появления новых точек роста в</w:t>
      </w:r>
      <w:r>
        <w:rPr>
          <w:szCs w:val="20"/>
        </w:rPr>
        <w:t xml:space="preserve"> </w:t>
      </w:r>
      <w:r w:rsidRPr="00CB4F12">
        <w:rPr>
          <w:szCs w:val="20"/>
        </w:rPr>
        <w:t>Программе территориального планирования Курской области предусмотр</w:t>
      </w:r>
      <w:r>
        <w:rPr>
          <w:szCs w:val="20"/>
        </w:rPr>
        <w:t>ены мероприятия по обустройству автодороги</w:t>
      </w:r>
      <w:r w:rsidRPr="00CB4F12">
        <w:rPr>
          <w:szCs w:val="20"/>
        </w:rPr>
        <w:t xml:space="preserve"> </w:t>
      </w:r>
      <w:r w:rsidRPr="00450D2F">
        <w:rPr>
          <w:kern w:val="2"/>
        </w:rPr>
        <w:t>«</w:t>
      </w:r>
      <w:r>
        <w:rPr>
          <w:kern w:val="2"/>
        </w:rPr>
        <w:t>38 ОП М3 38Н-355 «</w:t>
      </w:r>
      <w:r w:rsidRPr="00782CA1">
        <w:rPr>
          <w:kern w:val="2"/>
        </w:rPr>
        <w:t>Курск - Льгов - Рыльск - граница с Украиной</w:t>
      </w:r>
      <w:r>
        <w:rPr>
          <w:kern w:val="2"/>
        </w:rPr>
        <w:t>»</w:t>
      </w:r>
      <w:r w:rsidRPr="00782CA1">
        <w:rPr>
          <w:kern w:val="2"/>
        </w:rPr>
        <w:t xml:space="preserve"> - Карьково - Каменка с подъездами к с. Коре</w:t>
      </w:r>
      <w:r>
        <w:rPr>
          <w:kern w:val="2"/>
        </w:rPr>
        <w:t>н</w:t>
      </w:r>
      <w:r w:rsidRPr="00782CA1">
        <w:rPr>
          <w:kern w:val="2"/>
        </w:rPr>
        <w:t>ское, с. Дугино</w:t>
      </w:r>
      <w:r w:rsidRPr="00450D2F">
        <w:rPr>
          <w:kern w:val="2"/>
        </w:rPr>
        <w:t>»</w:t>
      </w:r>
      <w:r w:rsidRPr="00CB4F12">
        <w:t xml:space="preserve">. </w:t>
      </w:r>
    </w:p>
    <w:p w:rsidR="00F14ACC" w:rsidRPr="00CB4F12" w:rsidRDefault="00F14ACC" w:rsidP="00D17F7F">
      <w:pPr>
        <w:spacing w:line="360" w:lineRule="auto"/>
        <w:ind w:firstLine="709"/>
        <w:jc w:val="both"/>
        <w:rPr>
          <w:b/>
        </w:rPr>
      </w:pPr>
      <w:r w:rsidRPr="00CB4F12">
        <w:t>Прогноз транспортного</w:t>
      </w:r>
      <w:r>
        <w:t xml:space="preserve"> </w:t>
      </w:r>
      <w:r w:rsidRPr="00CB4F12">
        <w:t xml:space="preserve">спроса </w:t>
      </w:r>
      <w:r>
        <w:t>сель</w:t>
      </w:r>
      <w:r w:rsidRPr="00CB4F12">
        <w:t>ского поселения, объемов и характера передвижения населения и перевозок грузов по видам трансп</w:t>
      </w:r>
      <w:r>
        <w:t>орта, имеющегося на территории муниципального образования</w:t>
      </w:r>
      <w:r w:rsidRPr="00CB4F12">
        <w:t xml:space="preserve"> в связи отсутствием ведомственной подчинённости, не выполнялся.</w:t>
      </w:r>
    </w:p>
    <w:p w:rsidR="00F14ACC" w:rsidRPr="00CB4F12" w:rsidRDefault="00F14ACC" w:rsidP="00D17F7F">
      <w:pPr>
        <w:spacing w:line="360" w:lineRule="auto"/>
        <w:ind w:firstLine="709"/>
        <w:rPr>
          <w:b/>
        </w:rPr>
      </w:pPr>
      <w:r w:rsidRPr="00CB4F12">
        <w:rPr>
          <w:b/>
        </w:rPr>
        <w:t>3.3.2.</w:t>
      </w:r>
      <w:r>
        <w:rPr>
          <w:b/>
        </w:rPr>
        <w:t xml:space="preserve"> Общественный</w:t>
      </w:r>
      <w:r w:rsidRPr="00CB4F12">
        <w:rPr>
          <w:b/>
        </w:rPr>
        <w:t xml:space="preserve"> транспорт</w:t>
      </w:r>
    </w:p>
    <w:p w:rsidR="00F14ACC" w:rsidRPr="00CB4F12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CB4F12">
        <w:rPr>
          <w:szCs w:val="20"/>
        </w:rPr>
        <w:t xml:space="preserve">Развитие общественного транспорта в </w:t>
      </w:r>
      <w:r>
        <w:rPr>
          <w:szCs w:val="20"/>
        </w:rPr>
        <w:t>сельсовете</w:t>
      </w:r>
      <w:r w:rsidRPr="00CB4F12">
        <w:rPr>
          <w:szCs w:val="20"/>
        </w:rPr>
        <w:t xml:space="preserve"> </w:t>
      </w:r>
      <w:r>
        <w:rPr>
          <w:szCs w:val="20"/>
        </w:rPr>
        <w:t>Программой</w:t>
      </w:r>
      <w:r w:rsidRPr="00CB4F12">
        <w:rPr>
          <w:szCs w:val="20"/>
        </w:rPr>
        <w:t xml:space="preserve"> не предусматривается. 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b/>
          <w:bCs/>
        </w:rPr>
      </w:pPr>
      <w:r w:rsidRPr="00D30E37">
        <w:rPr>
          <w:b/>
          <w:bCs/>
        </w:rPr>
        <w:t>3.3.3.</w:t>
      </w:r>
      <w:r>
        <w:rPr>
          <w:b/>
          <w:bCs/>
        </w:rPr>
        <w:t xml:space="preserve"> </w:t>
      </w:r>
      <w:r w:rsidRPr="00D30E37">
        <w:rPr>
          <w:b/>
          <w:bCs/>
        </w:rPr>
        <w:t xml:space="preserve">Прогноз развития инфраструктуры для грузового транспорта, транспортных средств коммунальных и дорожных служб. </w:t>
      </w:r>
    </w:p>
    <w:p w:rsidR="00F14ACC" w:rsidRPr="00D30E37" w:rsidRDefault="00F14ACC" w:rsidP="00D17F7F">
      <w:pPr>
        <w:spacing w:line="360" w:lineRule="auto"/>
        <w:ind w:firstLine="709"/>
        <w:jc w:val="both"/>
      </w:pPr>
      <w:r w:rsidRPr="00D30E37">
        <w:t xml:space="preserve">Мероприятия по развитию инфраструктуры для грузового транспорта, транспортных средств коммунальных и дорожных служб </w:t>
      </w:r>
      <w:r w:rsidRPr="00D30E37">
        <w:rPr>
          <w:color w:val="2D2D2D"/>
          <w:spacing w:val="1"/>
        </w:rPr>
        <w:t>в связи отсутствием ведомственной подчинённости</w:t>
      </w:r>
      <w:r>
        <w:rPr>
          <w:color w:val="2D2D2D"/>
          <w:spacing w:val="1"/>
        </w:rPr>
        <w:t xml:space="preserve"> </w:t>
      </w:r>
      <w:r w:rsidRPr="00D30E37">
        <w:t>не рассматривались.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b/>
        </w:rPr>
      </w:pPr>
      <w:bookmarkStart w:id="14" w:name="_Toc224632250"/>
      <w:bookmarkStart w:id="15" w:name="_Toc257128997"/>
      <w:r w:rsidRPr="00D30E37">
        <w:rPr>
          <w:b/>
        </w:rPr>
        <w:t>3.4. Прогноз развития дорожной сети</w:t>
      </w:r>
      <w:r>
        <w:rPr>
          <w:b/>
        </w:rPr>
        <w:t xml:space="preserve"> сель</w:t>
      </w:r>
      <w:r w:rsidRPr="00D30E37">
        <w:rPr>
          <w:b/>
        </w:rPr>
        <w:t>ского поселения</w:t>
      </w:r>
    </w:p>
    <w:bookmarkEnd w:id="14"/>
    <w:bookmarkEnd w:id="15"/>
    <w:p w:rsidR="00F14ACC" w:rsidRPr="00D30E37" w:rsidRDefault="00F14ACC" w:rsidP="00D17F7F">
      <w:pPr>
        <w:spacing w:line="360" w:lineRule="auto"/>
        <w:ind w:firstLine="709"/>
        <w:jc w:val="both"/>
      </w:pPr>
      <w:r w:rsidRPr="00D30E37">
        <w:t xml:space="preserve">Характерной </w:t>
      </w:r>
      <w:r>
        <w:t>чертой планировочной структуры сельсовет</w:t>
      </w:r>
      <w:r w:rsidRPr="00D30E37">
        <w:t xml:space="preserve">а является правильная сетка улиц в центральной части и радиально-периметральная система улиц в остальной части </w:t>
      </w:r>
      <w:r>
        <w:t>муниципального образования</w:t>
      </w:r>
      <w:r w:rsidRPr="00D30E37">
        <w:t xml:space="preserve">. </w:t>
      </w:r>
      <w:r>
        <w:t>Программа</w:t>
      </w:r>
      <w:r w:rsidRPr="00D30E37">
        <w:t xml:space="preserve"> предусматривается сохранение и дальнейшее развитие улично-дорожной сети с учетом обеспечения удобных транспортных выходов на внешние дороги и к промпредприятиям.</w:t>
      </w:r>
    </w:p>
    <w:p w:rsidR="00F14ACC" w:rsidRPr="00D30E37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D30E37">
        <w:rPr>
          <w:szCs w:val="20"/>
        </w:rPr>
        <w:t xml:space="preserve">В ген. плане выделены магистральные улицы </w:t>
      </w:r>
      <w:r>
        <w:rPr>
          <w:szCs w:val="20"/>
        </w:rPr>
        <w:t>муниципального</w:t>
      </w:r>
      <w:r w:rsidRPr="00D30E37">
        <w:rPr>
          <w:szCs w:val="20"/>
        </w:rPr>
        <w:t xml:space="preserve"> значения</w:t>
      </w:r>
      <w:r>
        <w:rPr>
          <w:szCs w:val="20"/>
        </w:rPr>
        <w:t>,</w:t>
      </w:r>
      <w:r w:rsidRPr="00D30E37">
        <w:rPr>
          <w:szCs w:val="20"/>
        </w:rPr>
        <w:t xml:space="preserve"> магистральные улицы, переходящие далее в автомобильные дороги III категории областного и федерального значения, улицы местного значения и пешеходные улицы.</w:t>
      </w:r>
    </w:p>
    <w:p w:rsidR="00F14ACC" w:rsidRPr="00D30E37" w:rsidRDefault="00F14ACC" w:rsidP="00D17F7F">
      <w:pPr>
        <w:widowControl w:val="0"/>
        <w:spacing w:line="360" w:lineRule="auto"/>
        <w:ind w:firstLine="709"/>
        <w:jc w:val="both"/>
        <w:rPr>
          <w:szCs w:val="20"/>
        </w:rPr>
      </w:pPr>
      <w:r w:rsidRPr="00D30E37">
        <w:rPr>
          <w:szCs w:val="20"/>
        </w:rPr>
        <w:t xml:space="preserve">Освоение новых территорий под жилую застройку требует строительство новых и реконструкцию существующих улиц и дорог. </w:t>
      </w:r>
      <w:r>
        <w:rPr>
          <w:szCs w:val="20"/>
        </w:rPr>
        <w:t>Поэтому генеральным планом и настоящей Программой предусматриваются следующие мероприятия:</w:t>
      </w:r>
    </w:p>
    <w:p w:rsidR="00F14ACC" w:rsidRPr="00D30E37" w:rsidRDefault="00F14ACC" w:rsidP="00D17F7F">
      <w:pPr>
        <w:widowControl w:val="0"/>
        <w:suppressAutoHyphens/>
        <w:spacing w:line="360" w:lineRule="auto"/>
        <w:ind w:firstLine="709"/>
        <w:jc w:val="both"/>
        <w:rPr>
          <w:kern w:val="2"/>
        </w:rPr>
      </w:pPr>
      <w:r w:rsidRPr="00D30E37">
        <w:rPr>
          <w:kern w:val="2"/>
        </w:rPr>
        <w:t>- </w:t>
      </w:r>
      <w:r>
        <w:rPr>
          <w:kern w:val="2"/>
        </w:rPr>
        <w:t xml:space="preserve">строительство подъездных дорог </w:t>
      </w:r>
      <w:r w:rsidRPr="003C4DE6">
        <w:rPr>
          <w:kern w:val="2"/>
        </w:rPr>
        <w:t xml:space="preserve">с. </w:t>
      </w:r>
      <w:r>
        <w:rPr>
          <w:kern w:val="2"/>
        </w:rPr>
        <w:t>Щекино, с. Дугино, д. Карьково-Каменка</w:t>
      </w:r>
      <w:r w:rsidRPr="00D30E37">
        <w:rPr>
          <w:kern w:val="2"/>
        </w:rPr>
        <w:t>;</w:t>
      </w:r>
    </w:p>
    <w:p w:rsidR="00F14ACC" w:rsidRPr="00D30E37" w:rsidRDefault="00F14ACC" w:rsidP="00D17F7F">
      <w:pPr>
        <w:widowControl w:val="0"/>
        <w:suppressAutoHyphens/>
        <w:spacing w:line="360" w:lineRule="auto"/>
        <w:ind w:firstLine="709"/>
        <w:jc w:val="both"/>
        <w:rPr>
          <w:kern w:val="2"/>
        </w:rPr>
      </w:pPr>
      <w:r w:rsidRPr="00D30E37">
        <w:rPr>
          <w:kern w:val="2"/>
        </w:rPr>
        <w:t xml:space="preserve">- восстановление изношенных верхних слоев дорожных покрытий с обеспечением требуемой ровности и шероховатости на всех асфальтированных (около </w:t>
      </w:r>
      <w:r>
        <w:rPr>
          <w:kern w:val="2"/>
        </w:rPr>
        <w:t>4,5</w:t>
      </w:r>
      <w:r w:rsidRPr="00D30E37">
        <w:rPr>
          <w:kern w:val="2"/>
        </w:rPr>
        <w:t xml:space="preserve">) и грунтовых улицах сельсовета (около </w:t>
      </w:r>
      <w:r>
        <w:rPr>
          <w:kern w:val="2"/>
        </w:rPr>
        <w:t>22,1</w:t>
      </w:r>
      <w:r w:rsidRPr="00D30E37">
        <w:rPr>
          <w:kern w:val="2"/>
        </w:rPr>
        <w:t xml:space="preserve"> км);</w:t>
      </w:r>
    </w:p>
    <w:p w:rsidR="00F14ACC" w:rsidRPr="00D30E37" w:rsidRDefault="00F14ACC" w:rsidP="00D17F7F">
      <w:pPr>
        <w:spacing w:line="360" w:lineRule="auto"/>
        <w:ind w:firstLine="709"/>
        <w:contextualSpacing/>
        <w:jc w:val="both"/>
        <w:rPr>
          <w:kern w:val="2"/>
        </w:rPr>
      </w:pPr>
      <w:r>
        <w:rPr>
          <w:kern w:val="2"/>
        </w:rPr>
        <w:t xml:space="preserve">- </w:t>
      </w:r>
      <w:r w:rsidRPr="00D30E37">
        <w:rPr>
          <w:kern w:val="2"/>
        </w:rPr>
        <w:t>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застройки должна составлять 5</w:t>
      </w:r>
      <w:r>
        <w:rPr>
          <w:kern w:val="2"/>
        </w:rPr>
        <w:t>-</w:t>
      </w:r>
      <w:r w:rsidRPr="00D30E37">
        <w:rPr>
          <w:kern w:val="2"/>
        </w:rPr>
        <w:t>7%.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bCs/>
        </w:rPr>
      </w:pPr>
      <w:r w:rsidRPr="00D30E37">
        <w:rPr>
          <w:b/>
          <w:bCs/>
        </w:rPr>
        <w:t>3.5. Прогноз уровня автомобилизации, параметров дорожного движения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По прогнозу на долгосрочный период до 2026 года обеспеченность жителей </w:t>
      </w:r>
      <w:r>
        <w:t>п</w:t>
      </w:r>
      <w:r w:rsidRPr="00D30E37">
        <w:t xml:space="preserve">оселения индивидуальными легковыми автомобилями составит: </w:t>
      </w:r>
    </w:p>
    <w:p w:rsidR="00F14ACC" w:rsidRPr="00D30E37" w:rsidRDefault="00F14ACC" w:rsidP="00D17F7F">
      <w:pPr>
        <w:spacing w:line="360" w:lineRule="auto"/>
        <w:ind w:firstLine="709"/>
        <w:jc w:val="both"/>
        <w:textAlignment w:val="baseline"/>
      </w:pPr>
      <w:r w:rsidRPr="00D30E37">
        <w:t xml:space="preserve">- в 2016 году - 422 автомобилей на </w:t>
      </w:r>
      <w:r>
        <w:t>8</w:t>
      </w:r>
      <w:r w:rsidRPr="00D30E37">
        <w:t>00 жителей</w:t>
      </w:r>
    </w:p>
    <w:p w:rsidR="00F14ACC" w:rsidRPr="00D30E37" w:rsidRDefault="00F14ACC" w:rsidP="00D17F7F">
      <w:pPr>
        <w:spacing w:line="360" w:lineRule="auto"/>
        <w:ind w:firstLine="709"/>
        <w:jc w:val="both"/>
        <w:textAlignment w:val="baseline"/>
      </w:pPr>
      <w:r w:rsidRPr="00D30E37">
        <w:t xml:space="preserve">- в 2021 году - 422 автомобилей на </w:t>
      </w:r>
      <w:r>
        <w:t>8</w:t>
      </w:r>
      <w:r w:rsidRPr="00D30E37">
        <w:t>00 жителей</w:t>
      </w:r>
    </w:p>
    <w:p w:rsidR="00F14ACC" w:rsidRPr="00D30E37" w:rsidRDefault="00F14ACC" w:rsidP="00D17F7F">
      <w:pPr>
        <w:spacing w:line="360" w:lineRule="auto"/>
        <w:ind w:firstLine="709"/>
        <w:jc w:val="both"/>
        <w:textAlignment w:val="baseline"/>
      </w:pPr>
      <w:r w:rsidRPr="00D30E37">
        <w:t xml:space="preserve">- в 2026 году - 422 автомобилей на </w:t>
      </w:r>
      <w:r>
        <w:t>8</w:t>
      </w:r>
      <w:r w:rsidRPr="00D30E37">
        <w:t xml:space="preserve">00 жителей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>Определение параметров дорожного движения является неотъемлемой частью при определении мероприятий по снижению аварийности на дорогах, а так же для совершенствования регулирования дорожного движения на перекрестках.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>К основным парамет</w:t>
      </w:r>
      <w:r>
        <w:t xml:space="preserve">рам дорожного движения относят: </w:t>
      </w:r>
      <w:r w:rsidRPr="00D30E37">
        <w:t>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2D2D2D"/>
          <w:spacing w:val="1"/>
        </w:rPr>
      </w:pPr>
      <w:r w:rsidRPr="00D30E37">
        <w:t>В поселении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По полученному прогнозу среднее арифметическое значение плотности улично-дорожной сети с 2017</w:t>
      </w:r>
      <w:r>
        <w:t xml:space="preserve"> </w:t>
      </w:r>
      <w:r w:rsidRPr="00D30E37">
        <w:t>г. до 2026</w:t>
      </w:r>
      <w:r>
        <w:t xml:space="preserve"> </w:t>
      </w:r>
      <w:r w:rsidRPr="00D30E37">
        <w:t>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:rsidR="00F14ACC" w:rsidRPr="00D30E37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F14ACC" w:rsidRPr="00D30E37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 xml:space="preserve">- согласно п. 11.27, потребность в АЗС составляет: одна топливораздаточная колонка на 1200 легковых автомобилей; </w:t>
      </w:r>
    </w:p>
    <w:p w:rsidR="00F14ACC" w:rsidRPr="00D30E37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-</w:t>
      </w:r>
      <w:r>
        <w:rPr>
          <w:color w:val="000000"/>
        </w:rPr>
        <w:t xml:space="preserve"> </w:t>
      </w:r>
      <w:r w:rsidRPr="00D30E37">
        <w:rPr>
          <w:color w:val="000000"/>
        </w:rPr>
        <w:t>согласно п. 11.26, потребность в СТО составляет: один пост на 200 легковых автомобилей;</w:t>
      </w:r>
    </w:p>
    <w:p w:rsidR="00F14ACC" w:rsidRPr="00D30E37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2D2D2D"/>
          <w:spacing w:val="1"/>
        </w:rPr>
      </w:pPr>
      <w:r w:rsidRPr="00D30E37">
        <w:rPr>
          <w:color w:val="000000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F14ACC" w:rsidRPr="00D30E37" w:rsidRDefault="00F14ACC" w:rsidP="00D17F7F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b/>
          <w:bCs/>
        </w:rPr>
      </w:pPr>
      <w:r w:rsidRPr="00D30E37"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 в полном объёме</w:t>
      </w:r>
      <w:r w:rsidRPr="00D30E37">
        <w:rPr>
          <w:b/>
          <w:bCs/>
        </w:rPr>
        <w:t xml:space="preserve"> </w:t>
      </w:r>
      <w:r w:rsidRPr="00D30E37">
        <w:t xml:space="preserve">станциями технического обслуживания. </w:t>
      </w:r>
      <w:r>
        <w:t xml:space="preserve">На территории муниципального образования имеется СТО и АЗС. </w:t>
      </w:r>
      <w:r w:rsidRPr="00D30E37">
        <w:t xml:space="preserve">Размещение гаражей на сегодняшний день не требуется, так как дома в жилой застройке имеют </w:t>
      </w:r>
      <w:r>
        <w:t>придомовые</w:t>
      </w:r>
      <w:r w:rsidRPr="00D30E37">
        <w:t xml:space="preserve"> участки, обеспечивающие потребность в местах постоянного хранения индивидуальных легковых автомобилей</w:t>
      </w:r>
      <w:r w:rsidRPr="00D30E37">
        <w:rPr>
          <w:b/>
          <w:bCs/>
        </w:rPr>
        <w:t xml:space="preserve">. </w:t>
      </w:r>
    </w:p>
    <w:p w:rsidR="00F14ACC" w:rsidRPr="00D30E37" w:rsidRDefault="00F14ACC" w:rsidP="00D17F7F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2D2D2D"/>
          <w:spacing w:val="1"/>
        </w:rPr>
      </w:pPr>
      <w:r w:rsidRPr="00D30E37"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 - проектирование и строительство одной станции технического обслуживания в </w:t>
      </w:r>
      <w:r>
        <w:t>муниципальном образовании</w:t>
      </w:r>
      <w:r w:rsidRPr="00D30E37">
        <w:t>.</w:t>
      </w:r>
    </w:p>
    <w:p w:rsidR="00F14ACC" w:rsidRPr="00D30E37" w:rsidRDefault="00F14ACC" w:rsidP="00D17F7F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2D2D2D"/>
          <w:spacing w:val="1"/>
        </w:rPr>
      </w:pPr>
      <w:r w:rsidRPr="00D30E37">
        <w:rPr>
          <w:b/>
          <w:color w:val="2D2D2D"/>
          <w:spacing w:val="1"/>
        </w:rPr>
        <w:t>3.6.</w:t>
      </w:r>
      <w:r>
        <w:rPr>
          <w:b/>
          <w:color w:val="2D2D2D"/>
          <w:spacing w:val="1"/>
        </w:rPr>
        <w:t xml:space="preserve"> </w:t>
      </w:r>
      <w:r w:rsidRPr="00D30E37">
        <w:rPr>
          <w:b/>
          <w:color w:val="2D2D2D"/>
          <w:spacing w:val="1"/>
        </w:rPr>
        <w:t>Прогноз показателей безопасности дорожного движения</w:t>
      </w:r>
    </w:p>
    <w:p w:rsidR="00F14ACC" w:rsidRPr="00D30E37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7128C">
        <w:rPr>
          <w:color w:val="2D2D2D"/>
          <w:spacing w:val="1"/>
        </w:rPr>
        <w:t>Как отмечалось выше, в</w:t>
      </w:r>
      <w:r w:rsidRPr="00B7128C">
        <w:t xml:space="preserve"> 201</w:t>
      </w:r>
      <w:r>
        <w:t>6</w:t>
      </w:r>
      <w:r w:rsidRPr="00B7128C">
        <w:t xml:space="preserve"> году на территории Рыльского района Курской области зарегистрировано 36 ДТП, при которых 38 человек пострадали и 4 погибли. По сравнению с 2015 годом количество ДТП уменьшилось на 9%, число погибших в авариях людей сократилось на 7%, количество раненых уменьшилось на 1%.</w:t>
      </w:r>
    </w:p>
    <w:p w:rsidR="00F14ACC" w:rsidRPr="00D30E37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 xml:space="preserve">В перспективе возможно ухудшение ситуации из-за следующих причин: </w:t>
      </w:r>
    </w:p>
    <w:p w:rsidR="00F14ACC" w:rsidRPr="00D30E37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 xml:space="preserve">- постоянно возрастающая мобильность населения; </w:t>
      </w:r>
    </w:p>
    <w:p w:rsidR="00F14ACC" w:rsidRPr="00D30E37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- неудовлетворительное состояние автомобильных дорог;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- недостаточный технический уровень дорожного хозяйства;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- несовершенство технических средств организации дорожного движения.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Чтобы не допустить негативного развития ситуации необходимо: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МО;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>- повышение уровня обустройства автомобильных дорог общего пользования;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D30E37">
        <w:t>- установка средств организации дорожного движения на дорогах (дорожных знаков)</w:t>
      </w:r>
      <w:r>
        <w:t xml:space="preserve"> </w:t>
      </w:r>
      <w:r w:rsidRPr="00D30E37">
        <w:t>-</w:t>
      </w:r>
      <w:r>
        <w:t xml:space="preserve"> </w:t>
      </w:r>
      <w:r w:rsidRPr="00D30E37">
        <w:t xml:space="preserve">21 ед. 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2D2D2D"/>
          <w:spacing w:val="1"/>
        </w:rPr>
      </w:pPr>
      <w:r w:rsidRPr="00D30E37"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2D2D2D"/>
          <w:spacing w:val="1"/>
        </w:rPr>
      </w:pPr>
      <w:r w:rsidRPr="00D30E37">
        <w:rPr>
          <w:color w:val="2D2D2D"/>
          <w:spacing w:val="1"/>
        </w:rPr>
        <w:t>Для повышения показателей безопасности дорожного движения необходимо проведение следующих мероприятий: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1.</w:t>
      </w:r>
      <w:r>
        <w:rPr>
          <w:color w:val="000000"/>
        </w:rPr>
        <w:t xml:space="preserve"> </w:t>
      </w:r>
      <w:r w:rsidRPr="00D30E37">
        <w:rPr>
          <w:color w:val="000000"/>
        </w:rPr>
        <w:t>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предрейсовые и послерейсовые медицинские осмотры, использование тахограмм и т.п.) в части соблюдения требований Федерального закона "О безопасности дорожного движения";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2.</w:t>
      </w:r>
      <w:r>
        <w:rPr>
          <w:color w:val="000000"/>
        </w:rPr>
        <w:t xml:space="preserve"> </w:t>
      </w:r>
      <w:r w:rsidRPr="00D30E37">
        <w:rPr>
          <w:color w:val="000000"/>
        </w:rPr>
        <w:t>Организация специальных тематических встреч с разными возрастными категориями по пропаганде культуры поведения участников дорожного движения;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3.</w:t>
      </w:r>
      <w:r>
        <w:rPr>
          <w:color w:val="000000"/>
        </w:rPr>
        <w:t xml:space="preserve"> </w:t>
      </w:r>
      <w:r w:rsidRPr="00D30E37">
        <w:rPr>
          <w:color w:val="000000"/>
        </w:rPr>
        <w:t>Проведение акций: «Внимание – дети!», «Вежливый водитель» «Зебра», «Школьные каникулы», «Пожилой пешеход», «День знаний», «День защиты детей»;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4.</w:t>
      </w:r>
      <w:r>
        <w:rPr>
          <w:color w:val="000000"/>
        </w:rPr>
        <w:t xml:space="preserve"> </w:t>
      </w:r>
      <w:r w:rsidRPr="00D30E37">
        <w:rPr>
          <w:color w:val="000000"/>
        </w:rPr>
        <w:t>Изготовление и распространение световозвращающих приспособлений в среде дошкольников и учащихся младших классов;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5.</w:t>
      </w:r>
      <w:r>
        <w:rPr>
          <w:color w:val="000000"/>
        </w:rPr>
        <w:t xml:space="preserve"> </w:t>
      </w:r>
      <w:r w:rsidRPr="00D30E37">
        <w:rPr>
          <w:color w:val="000000"/>
        </w:rPr>
        <w:t xml:space="preserve">Оснащение современными техническими средствами и средствами обучения (уголки по ПДД, тренажеры, компьютерные программы) базовых муниципальных образовательных учреждений </w:t>
      </w:r>
      <w:r>
        <w:rPr>
          <w:color w:val="000000"/>
        </w:rPr>
        <w:t>муниципального образования</w:t>
      </w:r>
      <w:r w:rsidRPr="00D30E37">
        <w:rPr>
          <w:color w:val="000000"/>
        </w:rPr>
        <w:t>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6.</w:t>
      </w:r>
      <w:r>
        <w:rPr>
          <w:color w:val="000000"/>
        </w:rPr>
        <w:t xml:space="preserve"> </w:t>
      </w:r>
      <w:r w:rsidRPr="00D30E37">
        <w:rPr>
          <w:color w:val="000000"/>
        </w:rPr>
        <w:t>Проведение детских конкурсов, викторин, сборов, а также профильных смен юных инспекторов движения;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7.</w:t>
      </w:r>
      <w:r>
        <w:rPr>
          <w:color w:val="000000"/>
        </w:rPr>
        <w:t xml:space="preserve"> </w:t>
      </w:r>
      <w:r w:rsidRPr="00D30E37">
        <w:rPr>
          <w:color w:val="000000"/>
        </w:rPr>
        <w:t>Приобретение учебной и детской литературы, предметов детского обихода, с использованием креатива и слоганов по безопасности дорожного движения;</w:t>
      </w:r>
    </w:p>
    <w:p w:rsidR="00F14ACC" w:rsidRPr="00D30E37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8.</w:t>
      </w:r>
      <w:r>
        <w:rPr>
          <w:color w:val="000000"/>
        </w:rPr>
        <w:t xml:space="preserve"> </w:t>
      </w:r>
      <w:r w:rsidRPr="00D30E37">
        <w:rPr>
          <w:color w:val="000000"/>
        </w:rPr>
        <w:t xml:space="preserve">Оборудование искусственным освещением мест концентрации ДТП на участках автомобильных дорог общего пользования муниципального и межмуниципального значения, проходящих по территории </w:t>
      </w:r>
      <w:r>
        <w:rPr>
          <w:color w:val="000000"/>
        </w:rPr>
        <w:t>сельсовета</w:t>
      </w:r>
      <w:r w:rsidRPr="00D30E37">
        <w:rPr>
          <w:color w:val="000000"/>
        </w:rPr>
        <w:t>;</w:t>
      </w:r>
    </w:p>
    <w:p w:rsidR="00F14ACC" w:rsidRPr="00D30E37" w:rsidRDefault="00F14ACC" w:rsidP="00D17F7F">
      <w:pPr>
        <w:widowControl w:val="0"/>
        <w:spacing w:line="360" w:lineRule="auto"/>
        <w:ind w:firstLine="709"/>
        <w:jc w:val="both"/>
        <w:rPr>
          <w:color w:val="000000"/>
        </w:rPr>
      </w:pPr>
      <w:r w:rsidRPr="00D30E37">
        <w:rPr>
          <w:color w:val="000000"/>
        </w:rPr>
        <w:t>9. Внедрение в подразделениях служб, участвующих в ликвидации последствий ДТП, современных образцов аварийно – спасательной техники;</w:t>
      </w:r>
    </w:p>
    <w:p w:rsidR="00F14ACC" w:rsidRPr="00D30E37" w:rsidRDefault="00F14ACC" w:rsidP="00D17F7F">
      <w:pPr>
        <w:widowControl w:val="0"/>
        <w:spacing w:line="360" w:lineRule="auto"/>
        <w:ind w:firstLine="709"/>
        <w:jc w:val="both"/>
        <w:rPr>
          <w:b/>
          <w:color w:val="2D2D2D"/>
          <w:spacing w:val="1"/>
        </w:rPr>
      </w:pPr>
      <w:r w:rsidRPr="00D30E37">
        <w:rPr>
          <w:color w:val="000000"/>
        </w:rPr>
        <w:t>10.</w:t>
      </w:r>
      <w:r>
        <w:rPr>
          <w:color w:val="000000"/>
        </w:rPr>
        <w:t xml:space="preserve"> </w:t>
      </w:r>
      <w:r w:rsidRPr="00D30E37">
        <w:rPr>
          <w:color w:val="000000"/>
        </w:rPr>
        <w:t>Проведение комплексных исследований и подготовка обоснованных предложений по регламентации деятельности и организации взаимодействия органов местного самоуправления, а также общественных объединений и юридических лиц в области обеспечения безопасности дорожного движения.</w:t>
      </w:r>
    </w:p>
    <w:p w:rsidR="00F14ACC" w:rsidRPr="00D30E37" w:rsidRDefault="00F14ACC" w:rsidP="00D17F7F">
      <w:pPr>
        <w:widowControl w:val="0"/>
        <w:spacing w:line="360" w:lineRule="auto"/>
        <w:ind w:firstLine="709"/>
        <w:jc w:val="both"/>
        <w:rPr>
          <w:b/>
          <w:color w:val="2D2D2D"/>
          <w:spacing w:val="1"/>
        </w:rPr>
      </w:pPr>
      <w:r w:rsidRPr="00D30E37">
        <w:rPr>
          <w:b/>
          <w:color w:val="2D2D2D"/>
          <w:spacing w:val="1"/>
        </w:rPr>
        <w:t>3.7.</w:t>
      </w:r>
      <w:r>
        <w:rPr>
          <w:b/>
          <w:color w:val="2D2D2D"/>
          <w:spacing w:val="1"/>
        </w:rPr>
        <w:t xml:space="preserve"> Прогноз</w:t>
      </w:r>
      <w:r w:rsidRPr="00D30E37">
        <w:rPr>
          <w:b/>
          <w:color w:val="2D2D2D"/>
          <w:spacing w:val="1"/>
        </w:rPr>
        <w:t xml:space="preserve"> негативного воздействия транспортной</w:t>
      </w:r>
      <w:r>
        <w:rPr>
          <w:b/>
          <w:color w:val="2D2D2D"/>
          <w:spacing w:val="1"/>
        </w:rPr>
        <w:t xml:space="preserve"> </w:t>
      </w:r>
      <w:r w:rsidRPr="00D30E37">
        <w:rPr>
          <w:b/>
          <w:color w:val="2D2D2D"/>
          <w:spacing w:val="1"/>
        </w:rPr>
        <w:t>инфраструктуры на окружающую среду и здоровье населения</w:t>
      </w:r>
    </w:p>
    <w:p w:rsidR="00F14ACC" w:rsidRPr="00D30E37" w:rsidRDefault="00F14ACC" w:rsidP="00D17F7F">
      <w:pPr>
        <w:tabs>
          <w:tab w:val="left" w:pos="1091"/>
        </w:tabs>
        <w:spacing w:line="360" w:lineRule="auto"/>
        <w:ind w:firstLine="709"/>
        <w:jc w:val="both"/>
      </w:pPr>
      <w:r w:rsidRPr="00D30E37">
        <w:t xml:space="preserve">Проектные решения Генерального плана </w:t>
      </w:r>
      <w:r>
        <w:t xml:space="preserve">и настоящей Программы </w:t>
      </w:r>
      <w:r w:rsidRPr="00D30E37">
        <w:t xml:space="preserve">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</w:t>
      </w:r>
      <w:r>
        <w:t>муниципального образования</w:t>
      </w:r>
      <w:r w:rsidRPr="00D30E37">
        <w:t>.</w:t>
      </w:r>
    </w:p>
    <w:p w:rsidR="00F14ACC" w:rsidRPr="00D30E37" w:rsidRDefault="00F14ACC" w:rsidP="00D17F7F">
      <w:pPr>
        <w:spacing w:line="360" w:lineRule="auto"/>
        <w:ind w:firstLine="709"/>
        <w:jc w:val="both"/>
      </w:pPr>
      <w:r w:rsidRPr="00D30E37">
        <w:t xml:space="preserve">Основным принципом формирования пространственной концепции </w:t>
      </w:r>
      <w:r>
        <w:t>поселения</w:t>
      </w:r>
      <w:r w:rsidRPr="00D30E37">
        <w:t xml:space="preserve"> является приоритетность природно-экологического подхода в решении планировочных задач.</w:t>
      </w:r>
    </w:p>
    <w:p w:rsidR="00F14ACC" w:rsidRPr="00D30E37" w:rsidRDefault="00F14ACC" w:rsidP="00D17F7F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  <w:r w:rsidRPr="00D30E37">
        <w:rPr>
          <w:spacing w:val="-2"/>
        </w:rPr>
        <w:t xml:space="preserve">Проектные решения, предлагаемые в Генеральном плане, направлены на поддержание в надлежащем состоянии водоохранных зон, прибрежных защитных полос и водоохранных знаков. Соблюдение установленного </w:t>
      </w:r>
      <w:r w:rsidRPr="00D30E37">
        <w:rPr>
          <w:spacing w:val="3"/>
        </w:rPr>
        <w:t xml:space="preserve">режима их хозяйственного использования возлагается на водопользователей или </w:t>
      </w:r>
      <w:r w:rsidRPr="00D30E37">
        <w:rPr>
          <w:spacing w:val="-1"/>
        </w:rPr>
        <w:t>землепользователей, земли которых входят в границы зон.</w:t>
      </w:r>
    </w:p>
    <w:p w:rsidR="00F14ACC" w:rsidRPr="00D30E37" w:rsidRDefault="00F14ACC" w:rsidP="00D17F7F">
      <w:pPr>
        <w:spacing w:line="360" w:lineRule="auto"/>
        <w:ind w:firstLine="709"/>
        <w:jc w:val="both"/>
      </w:pPr>
      <w:r w:rsidRPr="00D30E37">
        <w:t>В целях улучшения состояния воздушного бассейна настоящ</w:t>
      </w:r>
      <w:r>
        <w:t>ей</w:t>
      </w:r>
      <w:r w:rsidRPr="00D30E37">
        <w:t xml:space="preserve"> </w:t>
      </w:r>
      <w:r>
        <w:t>Программой</w:t>
      </w:r>
      <w:r w:rsidRPr="00D30E37">
        <w:t xml:space="preserve"> предлагается:</w:t>
      </w:r>
    </w:p>
    <w:p w:rsidR="00F14ACC" w:rsidRPr="00D30E37" w:rsidRDefault="00F14ACC" w:rsidP="00D17F7F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30E37">
        <w:t>разработать нормы предельно допустимых выбросов</w:t>
      </w:r>
      <w:r>
        <w:t xml:space="preserve"> в сельсовете</w:t>
      </w:r>
      <w:r w:rsidRPr="00D30E37">
        <w:t>;</w:t>
      </w:r>
    </w:p>
    <w:p w:rsidR="00F14ACC" w:rsidRPr="00D30E37" w:rsidRDefault="00F14ACC" w:rsidP="00D17F7F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30E37">
        <w:t xml:space="preserve">провести инвентаризацию очистных сооружений на предприятиях </w:t>
      </w:r>
      <w:r>
        <w:t>сельсовета</w:t>
      </w:r>
      <w:r w:rsidRPr="00D30E37">
        <w:t>;</w:t>
      </w:r>
    </w:p>
    <w:p w:rsidR="00F14ACC" w:rsidRPr="00D30E37" w:rsidRDefault="00F14ACC" w:rsidP="00D17F7F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30E37">
        <w:t>повысить на предприятиях качество очистки вредных выбросов, поступающих в атмосферу, с помощью совершенствования технологических процессов на производствах, обеспечить оснащение источников выбросов газо</w:t>
      </w:r>
      <w:r>
        <w:t>-</w:t>
      </w:r>
      <w:r w:rsidRPr="00D30E37">
        <w:t>пыле</w:t>
      </w:r>
      <w:r>
        <w:t>-</w:t>
      </w:r>
      <w:r w:rsidRPr="00D30E37">
        <w:t>улавливающими установками, регулярно проводить ремонт и реконструкцию действующих очистных сооружений;</w:t>
      </w:r>
    </w:p>
    <w:p w:rsidR="00F14ACC" w:rsidRDefault="00F14ACC" w:rsidP="00D17F7F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30E37">
        <w:t>организовать контроль технического состояния автотранспортных средств на предмет выявления автомобилей с превышением содержания вредных примесей в выхлопных газах автомобилей.</w:t>
      </w:r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bookmarkStart w:id="16" w:name="_Toc485553595"/>
      <w:r w:rsidRPr="001021C2">
        <w:rPr>
          <w:rFonts w:ascii="Times New Roman" w:hAnsi="Times New Roman"/>
          <w:color w:val="2D2D2D"/>
          <w:spacing w:val="1"/>
          <w:sz w:val="24"/>
          <w:szCs w:val="24"/>
        </w:rPr>
        <w:t>Раздел 4.</w:t>
      </w:r>
      <w:r w:rsidRPr="001021C2">
        <w:rPr>
          <w:rFonts w:ascii="Times New Roman" w:hAnsi="Times New Roman"/>
          <w:sz w:val="24"/>
          <w:szCs w:val="24"/>
        </w:rPr>
        <w:t xml:space="preserve"> Укрупнённая оценка принципиальных вариантов развития транспортной инфраструктуры и их укрупненная оценка по целевым показателям (индикаторам) развития транспортной инфраструктуры</w:t>
      </w:r>
      <w:bookmarkEnd w:id="16"/>
      <w:r w:rsidRPr="001021C2">
        <w:rPr>
          <w:rFonts w:ascii="Times New Roman" w:hAnsi="Times New Roman"/>
          <w:sz w:val="24"/>
          <w:szCs w:val="24"/>
        </w:rPr>
        <w:t xml:space="preserve"> 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</w:pPr>
      <w:r w:rsidRPr="00FB56C3">
        <w:t>При рассмотрении принципиальных вариантов развития транспортной инфраструктуры</w:t>
      </w:r>
      <w:r>
        <w:t xml:space="preserve"> Щекинского сельсовета</w:t>
      </w:r>
      <w:r w:rsidRPr="00FB56C3">
        <w:t xml:space="preserve">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</w:t>
      </w:r>
      <w:r>
        <w:t>районного</w:t>
      </w:r>
      <w:r w:rsidRPr="00FB56C3">
        <w:t xml:space="preserve"> округа.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</w:pPr>
      <w:r w:rsidRPr="00FB56C3">
        <w:t>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</w:t>
      </w:r>
      <w:r>
        <w:t>ия сельского поселения</w:t>
      </w:r>
      <w:r w:rsidRPr="00FB56C3">
        <w:t xml:space="preserve">. 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</w:pPr>
      <w:r w:rsidRPr="00FB56C3">
        <w:rPr>
          <w:b/>
          <w:bCs/>
        </w:rPr>
        <w:t xml:space="preserve">Вариант 1 (базовый). </w:t>
      </w:r>
      <w:r w:rsidRPr="00FB56C3"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данным вариантом учитывается агрессивная внешняя среда, сложившаяся благодаря введенным санкциям и санкционной политике Европейского союза. 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</w:pPr>
      <w:r w:rsidRPr="00FB56C3">
        <w:rPr>
          <w:b/>
          <w:bCs/>
        </w:rPr>
        <w:t xml:space="preserve">Вариант 2 (умеренно-оптимистичный). </w:t>
      </w:r>
      <w:r w:rsidRPr="00FB56C3">
        <w:t xml:space="preserve">На территории </w:t>
      </w:r>
      <w:r>
        <w:t>муниципального образования</w:t>
      </w:r>
      <w:r w:rsidRPr="00FB56C3">
        <w:t xml:space="preserve">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</w:t>
      </w:r>
      <w:r>
        <w:t>кже привлечение инвестиций.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  <w:rPr>
          <w:b/>
          <w:bCs/>
        </w:rPr>
      </w:pPr>
      <w:r w:rsidRPr="00FB56C3">
        <w:rPr>
          <w:b/>
          <w:bCs/>
        </w:rPr>
        <w:t xml:space="preserve">Вариант 3 (экономически обоснованный). </w:t>
      </w:r>
      <w:r w:rsidRPr="00FB56C3">
        <w:t xml:space="preserve"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комплексную реализацию основных мероприятий по развитию улично-дорожной сети, предполагает рост транспортной инфраструктуры, расширение индивидуального жилищного строительства, развитие инфраструктуры пассажирских перевозок. </w:t>
      </w:r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Toc485553596"/>
      <w:r w:rsidRPr="001021C2">
        <w:rPr>
          <w:rFonts w:ascii="Times New Roman" w:hAnsi="Times New Roman"/>
          <w:sz w:val="24"/>
          <w:szCs w:val="24"/>
        </w:rPr>
        <w:t xml:space="preserve">Раздел 5.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r>
        <w:rPr>
          <w:rFonts w:ascii="Times New Roman" w:hAnsi="Times New Roman"/>
          <w:sz w:val="24"/>
          <w:szCs w:val="24"/>
        </w:rPr>
        <w:t>Щекин</w:t>
      </w:r>
      <w:r w:rsidRPr="001021C2">
        <w:rPr>
          <w:rFonts w:ascii="Times New Roman" w:hAnsi="Times New Roman"/>
          <w:sz w:val="24"/>
          <w:szCs w:val="24"/>
        </w:rPr>
        <w:t>ского сельсовета</w:t>
      </w:r>
      <w:bookmarkEnd w:id="17"/>
      <w:r w:rsidRPr="001021C2">
        <w:rPr>
          <w:rFonts w:ascii="Times New Roman" w:hAnsi="Times New Roman"/>
          <w:sz w:val="24"/>
          <w:szCs w:val="24"/>
        </w:rPr>
        <w:t xml:space="preserve"> </w:t>
      </w:r>
    </w:p>
    <w:p w:rsidR="00F14ACC" w:rsidRPr="00FB56C3" w:rsidRDefault="00F14ACC" w:rsidP="00D17F7F">
      <w:pPr>
        <w:pStyle w:val="Default"/>
        <w:spacing w:line="360" w:lineRule="auto"/>
        <w:ind w:firstLine="709"/>
        <w:jc w:val="both"/>
        <w:rPr>
          <w:b/>
          <w:bCs/>
        </w:rPr>
      </w:pPr>
      <w:r w:rsidRPr="00FB56C3">
        <w:rPr>
          <w:b/>
        </w:rPr>
        <w:t>5.1.</w:t>
      </w:r>
      <w:r>
        <w:rPr>
          <w:b/>
        </w:rPr>
        <w:t xml:space="preserve"> </w:t>
      </w:r>
      <w:r w:rsidRPr="00FB56C3">
        <w:rPr>
          <w:b/>
          <w:bCs/>
        </w:rPr>
        <w:t>Мероприятия по раз</w:t>
      </w:r>
      <w:r>
        <w:rPr>
          <w:b/>
          <w:bCs/>
        </w:rPr>
        <w:t>витию сети автомобильных дорог Щекинского сельсовета</w:t>
      </w:r>
    </w:p>
    <w:p w:rsidR="00F14ACC" w:rsidRPr="00FB56C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Основным вариантом развития программы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F14ACC" w:rsidRPr="00FB56C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F14ACC" w:rsidRPr="00FB56C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F14ACC" w:rsidRPr="00FB56C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F14ACC" w:rsidRPr="00FB56C3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- 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F14ACC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FB56C3">
        <w:rPr>
          <w:color w:val="000000"/>
        </w:rPr>
        <w:t>- создание и ведение нормативно-правовой документации на всех объектах транспортной инфраструктуры.</w:t>
      </w:r>
    </w:p>
    <w:p w:rsidR="00F14ACC" w:rsidRPr="00FB56C3" w:rsidRDefault="00F14ACC" w:rsidP="00D17F7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818E1">
        <w:rPr>
          <w:b/>
          <w:bCs/>
          <w:color w:val="000000"/>
          <w:sz w:val="20"/>
          <w:szCs w:val="20"/>
        </w:rPr>
        <w:t>Таблица.</w:t>
      </w:r>
      <w:r w:rsidRPr="00FB56C3">
        <w:rPr>
          <w:b/>
          <w:bCs/>
          <w:color w:val="000000"/>
          <w:sz w:val="20"/>
          <w:szCs w:val="20"/>
        </w:rPr>
        <w:t xml:space="preserve"> Перечень мероприятий</w:t>
      </w:r>
      <w:r>
        <w:rPr>
          <w:b/>
          <w:bCs/>
          <w:color w:val="000000"/>
          <w:sz w:val="20"/>
          <w:szCs w:val="20"/>
        </w:rPr>
        <w:t xml:space="preserve"> </w:t>
      </w:r>
      <w:r w:rsidRPr="00FB56C3">
        <w:rPr>
          <w:b/>
          <w:bCs/>
          <w:color w:val="000000"/>
          <w:sz w:val="20"/>
          <w:szCs w:val="20"/>
        </w:rPr>
        <w:t xml:space="preserve">по строительству и реконструкции автодорог, инфраструктурно относящихся к МО </w:t>
      </w:r>
      <w:r>
        <w:rPr>
          <w:b/>
          <w:bCs/>
          <w:color w:val="000000"/>
          <w:sz w:val="20"/>
          <w:szCs w:val="20"/>
        </w:rPr>
        <w:t>«Щекинский сельсовет»</w:t>
      </w:r>
    </w:p>
    <w:tbl>
      <w:tblPr>
        <w:tblW w:w="9879" w:type="dxa"/>
        <w:jc w:val="center"/>
        <w:tblInd w:w="-843" w:type="dxa"/>
        <w:tblLook w:val="00A0"/>
      </w:tblPr>
      <w:tblGrid>
        <w:gridCol w:w="665"/>
        <w:gridCol w:w="7695"/>
        <w:gridCol w:w="1519"/>
      </w:tblGrid>
      <w:tr w:rsidR="00F14ACC" w:rsidRPr="00FB56C3" w:rsidTr="0087023E">
        <w:trPr>
          <w:trHeight w:val="6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6C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6C3">
              <w:rPr>
                <w:b/>
                <w:color w:val="000000"/>
                <w:sz w:val="20"/>
                <w:szCs w:val="20"/>
              </w:rPr>
              <w:t>Мероприятие для дорожной отрасли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6C3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6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Проектные работы по строительству (реконструкции)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56C3">
              <w:rPr>
                <w:color w:val="000000"/>
                <w:sz w:val="20"/>
                <w:szCs w:val="20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Установка и замена дорожных знаков 5.19.1 и 5.19.2 «Пешеходный переход» нового образца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Нанесение дорожной горизонтальной разметки и разметки пешеходных 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Обустройство пешеходного перехода у школ и д\садов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Обустр</w:t>
            </w:r>
            <w:r>
              <w:rPr>
                <w:color w:val="000000"/>
                <w:sz w:val="20"/>
                <w:szCs w:val="20"/>
              </w:rPr>
              <w:t xml:space="preserve">ойство ограждений у пешеходных </w:t>
            </w:r>
            <w:r w:rsidRPr="00FB56C3">
              <w:rPr>
                <w:color w:val="000000"/>
                <w:sz w:val="20"/>
                <w:szCs w:val="20"/>
              </w:rPr>
              <w:t>переходов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Обустройство имеющегося наружного освещения источниками света повышенной яркости (светодиодные)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  <w:tr w:rsidR="00F14ACC" w:rsidRPr="00FB56C3" w:rsidTr="0087023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FB56C3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FB56C3">
              <w:rPr>
                <w:color w:val="000000"/>
                <w:sz w:val="20"/>
                <w:szCs w:val="20"/>
              </w:rPr>
              <w:t>2017-2026</w:t>
            </w:r>
          </w:p>
        </w:tc>
      </w:tr>
    </w:tbl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18E1"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</w:t>
      </w:r>
      <w:r>
        <w:t>сельсовета</w:t>
      </w:r>
      <w:r w:rsidRPr="005818E1">
        <w:t xml:space="preserve">.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</w:t>
      </w:r>
      <w:r>
        <w:t>сельском</w:t>
      </w:r>
      <w:r w:rsidRPr="005818E1">
        <w:t xml:space="preserve">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 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18E1">
        <w:t xml:space="preserve">Перечень мероприятий по ремонту дорог по реализации Программы формируется администрацией </w:t>
      </w:r>
      <w:r>
        <w:t>Щекинского сельсовета</w:t>
      </w:r>
      <w:r w:rsidRPr="005818E1"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18E1"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В целях развития сети дорог поселения планируются: 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требованиями;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 -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 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F14ACC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- 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очередность строительства автомобильных дорог на территориях нового промышленного и жилищного строительства определяется и </w:t>
      </w:r>
      <w:r>
        <w:rPr>
          <w:color w:val="000000"/>
        </w:rPr>
        <w:t>осуществляется застройщиком;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- мероприятия по паспортизации бесхозяйных участков дорог, находящихся на территории </w:t>
      </w:r>
      <w:r>
        <w:rPr>
          <w:color w:val="000000"/>
        </w:rPr>
        <w:t>Щекинского сельсовета</w:t>
      </w:r>
      <w:r w:rsidRPr="005818E1">
        <w:rPr>
          <w:color w:val="000000"/>
        </w:rPr>
        <w:t>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</w:t>
      </w:r>
      <w:r>
        <w:rPr>
          <w:color w:val="000000"/>
        </w:rPr>
        <w:t>начения.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</w:t>
      </w:r>
      <w:r>
        <w:rPr>
          <w:color w:val="000000"/>
        </w:rPr>
        <w:t xml:space="preserve"> и осуществляется застройщиком.</w:t>
      </w:r>
      <w:r w:rsidRPr="005818E1">
        <w:rPr>
          <w:color w:val="000000"/>
        </w:rPr>
        <w:t xml:space="preserve"> Существующие риски по возможности достиже</w:t>
      </w:r>
      <w:r>
        <w:rPr>
          <w:color w:val="000000"/>
        </w:rPr>
        <w:t>ния прогнозируемых результатов;</w:t>
      </w:r>
    </w:p>
    <w:p w:rsidR="00F14ACC" w:rsidRPr="005818E1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5818E1">
        <w:t xml:space="preserve"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F14ACC" w:rsidRPr="005818E1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</w:pPr>
      <w:r w:rsidRPr="005818E1"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</w:t>
      </w:r>
      <w:r>
        <w:t xml:space="preserve"> пользования местного значения;</w:t>
      </w:r>
    </w:p>
    <w:p w:rsidR="00F14ACC" w:rsidRPr="005818E1" w:rsidRDefault="00F14ACC" w:rsidP="00D17F7F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color w:val="2D2D2D"/>
          <w:spacing w:val="1"/>
        </w:rPr>
      </w:pPr>
      <w:r w:rsidRPr="005818E1"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14ACC" w:rsidRPr="005818E1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Из всего вышеперечисленного следует, что на расчетный срок основными мероприятиями развития </w:t>
      </w:r>
      <w:r w:rsidRPr="005818E1">
        <w:rPr>
          <w:bCs/>
          <w:color w:val="000000"/>
        </w:rPr>
        <w:t xml:space="preserve">сети автомобильных дорог </w:t>
      </w:r>
      <w:r>
        <w:rPr>
          <w:color w:val="000000"/>
        </w:rPr>
        <w:t>сельсовета</w:t>
      </w:r>
      <w:r w:rsidRPr="005818E1">
        <w:rPr>
          <w:color w:val="000000"/>
        </w:rPr>
        <w:t xml:space="preserve"> должны стать </w:t>
      </w:r>
      <w:r w:rsidRPr="005818E1">
        <w:rPr>
          <w:b/>
          <w:bCs/>
          <w:color w:val="000000"/>
        </w:rPr>
        <w:t>на первом этапе (2017-2021гг</w:t>
      </w:r>
      <w:r w:rsidRPr="005818E1">
        <w:rPr>
          <w:b/>
          <w:color w:val="000000"/>
        </w:rPr>
        <w:t>.):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F14AC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проектирование и капитальный ремонт искусственных сооружений - паспортизация всех бесхозяйных участков автомобильных дорог общег</w:t>
      </w:r>
      <w:r>
        <w:rPr>
          <w:color w:val="000000"/>
        </w:rPr>
        <w:t>о пользования местного значения;</w:t>
      </w:r>
    </w:p>
    <w:p w:rsidR="00F14AC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- организация мероприятий по оказанию транспортных услуг населению </w:t>
      </w:r>
      <w:r>
        <w:rPr>
          <w:color w:val="000000"/>
        </w:rPr>
        <w:t>п</w:t>
      </w:r>
      <w:r w:rsidRPr="005818E1">
        <w:rPr>
          <w:color w:val="000000"/>
        </w:rPr>
        <w:t>оселения</w:t>
      </w:r>
      <w:r>
        <w:rPr>
          <w:color w:val="000000"/>
        </w:rPr>
        <w:t>;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818E1">
        <w:rPr>
          <w:color w:val="000000"/>
        </w:rPr>
        <w:t>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знаков).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Pr="005818E1">
        <w:rPr>
          <w:b/>
          <w:bCs/>
          <w:color w:val="000000"/>
        </w:rPr>
        <w:t>а втором этапе (2022-2026гг.):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F14ACC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- организация мероприятий по оказанию транспортных услуг населению </w:t>
      </w:r>
      <w:r>
        <w:rPr>
          <w:color w:val="000000"/>
        </w:rPr>
        <w:t>муниципального образования;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</w:t>
      </w:r>
      <w:r>
        <w:rPr>
          <w:color w:val="000000"/>
        </w:rPr>
        <w:t> </w:t>
      </w:r>
      <w:r w:rsidRPr="005818E1">
        <w:rPr>
          <w:color w:val="000000"/>
        </w:rPr>
        <w:t xml:space="preserve">проектирование и строительство тротуаров в населенных пунктах </w:t>
      </w:r>
      <w:r>
        <w:rPr>
          <w:color w:val="000000"/>
        </w:rPr>
        <w:t>муниципального образования;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 содержание автомобильных дорог общего пользования местного значения и искусственных сооружений на них в полном объеме - текущий ремонт дорожного покрытия существующей улично-дорожной сети;</w:t>
      </w:r>
    </w:p>
    <w:p w:rsidR="00F14ACC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>-</w:t>
      </w:r>
      <w:r>
        <w:rPr>
          <w:color w:val="000000"/>
        </w:rPr>
        <w:t> </w:t>
      </w:r>
      <w:r w:rsidRPr="005818E1">
        <w:rPr>
          <w:color w:val="000000"/>
        </w:rPr>
        <w:t xml:space="preserve">организация мероприятий по оказанию транспортных услуг населению </w:t>
      </w:r>
      <w:r>
        <w:rPr>
          <w:color w:val="000000"/>
        </w:rPr>
        <w:t>п</w:t>
      </w:r>
      <w:r w:rsidRPr="005818E1">
        <w:rPr>
          <w:color w:val="000000"/>
        </w:rPr>
        <w:t>оселения</w:t>
      </w:r>
      <w:r>
        <w:rPr>
          <w:color w:val="000000"/>
        </w:rPr>
        <w:t>;</w:t>
      </w:r>
    </w:p>
    <w:p w:rsidR="00F14ACC" w:rsidRPr="005818E1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818E1">
        <w:rPr>
          <w:color w:val="000000"/>
        </w:rPr>
        <w:t xml:space="preserve">- проектирование и создание велодорожек и веломаршрутов на территории </w:t>
      </w:r>
      <w:r>
        <w:rPr>
          <w:color w:val="000000"/>
        </w:rPr>
        <w:t>п</w:t>
      </w:r>
      <w:r w:rsidRPr="005818E1">
        <w:rPr>
          <w:color w:val="000000"/>
        </w:rPr>
        <w:t>оселения;</w:t>
      </w:r>
    </w:p>
    <w:p w:rsidR="00F14ACC" w:rsidRPr="005818E1" w:rsidRDefault="00F14ACC" w:rsidP="00D17F7F">
      <w:pPr>
        <w:widowControl w:val="0"/>
        <w:spacing w:line="360" w:lineRule="auto"/>
        <w:ind w:firstLine="709"/>
        <w:jc w:val="both"/>
      </w:pPr>
      <w:r w:rsidRPr="005818E1">
        <w:t>-</w:t>
      </w:r>
      <w:r>
        <w:t> </w:t>
      </w:r>
      <w:r w:rsidRPr="005818E1">
        <w:t xml:space="preserve">создание новых объектов транспортной инфраструктуры, отвечающих прогнозируемым потребностям предприятий и населения. </w:t>
      </w:r>
    </w:p>
    <w:p w:rsidR="00F14ACC" w:rsidRDefault="00F14ACC" w:rsidP="00D17F7F">
      <w:pPr>
        <w:widowControl w:val="0"/>
        <w:spacing w:line="360" w:lineRule="auto"/>
        <w:ind w:firstLine="709"/>
        <w:jc w:val="both"/>
      </w:pPr>
      <w:r w:rsidRPr="005818E1">
        <w:t>Развитие транспортной инфраструктуры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b/>
          <w:bCs/>
          <w:color w:val="000000"/>
        </w:rPr>
        <w:t xml:space="preserve">5.2. Мероприятия по развитию транспортной инфраструктуры по видам транспорта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C66ED">
        <w:rPr>
          <w:b/>
          <w:bCs/>
          <w:color w:val="000000"/>
        </w:rPr>
        <w:t>5.2.1.</w:t>
      </w:r>
      <w:r>
        <w:rPr>
          <w:b/>
          <w:bCs/>
          <w:color w:val="000000"/>
        </w:rPr>
        <w:t xml:space="preserve"> </w:t>
      </w:r>
      <w:r w:rsidRPr="009C66ED">
        <w:rPr>
          <w:b/>
          <w:bCs/>
          <w:color w:val="000000"/>
        </w:rPr>
        <w:t xml:space="preserve">Мероприятия по развитию транспорта общего пользования, созданию </w:t>
      </w:r>
      <w:r>
        <w:rPr>
          <w:b/>
          <w:bCs/>
          <w:color w:val="000000"/>
        </w:rPr>
        <w:t>транспортно-пересадочных узлов.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маршрутов. Количество транспорта общего пользова</w:t>
      </w:r>
      <w:r>
        <w:rPr>
          <w:color w:val="000000"/>
        </w:rPr>
        <w:t>ния не планируется к изменению.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C66ED">
        <w:rPr>
          <w:b/>
          <w:bCs/>
          <w:color w:val="000000"/>
        </w:rPr>
        <w:t>5.2.2.</w:t>
      </w:r>
      <w:r>
        <w:rPr>
          <w:b/>
          <w:bCs/>
          <w:color w:val="000000"/>
        </w:rPr>
        <w:t xml:space="preserve"> </w:t>
      </w:r>
      <w:r w:rsidRPr="009C66ED">
        <w:rPr>
          <w:b/>
          <w:bCs/>
          <w:color w:val="000000"/>
        </w:rPr>
        <w:t xml:space="preserve">Мероприятия по развитию инфраструктуры для легкового автомобильного транспорта, включая развитие единого </w:t>
      </w:r>
      <w:r>
        <w:rPr>
          <w:b/>
          <w:bCs/>
          <w:color w:val="000000"/>
        </w:rPr>
        <w:t>парковочного пространства.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>По полученному прогнозу среднее арифметическое значение плотности улично-дорожной сети с 2017</w:t>
      </w:r>
      <w:r>
        <w:rPr>
          <w:color w:val="000000"/>
        </w:rPr>
        <w:t xml:space="preserve"> </w:t>
      </w:r>
      <w:r w:rsidRPr="009C66ED">
        <w:rPr>
          <w:color w:val="000000"/>
        </w:rPr>
        <w:t xml:space="preserve">г. до 2026 г. изменится незначительно. Это означает, что нет потребности в увеличении плотности улично-дорожной сети.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C66ED">
        <w:rPr>
          <w:b/>
          <w:bCs/>
          <w:color w:val="000000"/>
        </w:rPr>
        <w:t>5.2.3.</w:t>
      </w:r>
      <w:r>
        <w:rPr>
          <w:b/>
          <w:bCs/>
          <w:color w:val="000000"/>
        </w:rPr>
        <w:t xml:space="preserve"> </w:t>
      </w:r>
      <w:r w:rsidRPr="009C66ED">
        <w:rPr>
          <w:b/>
          <w:bCs/>
          <w:color w:val="000000"/>
        </w:rPr>
        <w:t xml:space="preserve">Мероприятия по развитию инфраструктуры пешеходного и велосипедного передвижения.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 В структуре развития транспортного сообщения особое внимание на территории </w:t>
      </w:r>
      <w:r>
        <w:rPr>
          <w:color w:val="000000"/>
        </w:rPr>
        <w:t>Щекинского сельсовета</w:t>
      </w:r>
      <w:r w:rsidRPr="009C66ED">
        <w:rPr>
          <w:color w:val="000000"/>
        </w:rPr>
        <w:t xml:space="preserve"> необходимо уделить развитию велосипедных сообщений для движения между улицами и местами приложения труда, а также в целях отдыха и туризма. 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C66ED">
        <w:rPr>
          <w:b/>
          <w:bCs/>
          <w:color w:val="000000"/>
        </w:rPr>
        <w:t>5.2.4.</w:t>
      </w:r>
      <w:r>
        <w:rPr>
          <w:b/>
          <w:bCs/>
          <w:color w:val="000000"/>
        </w:rPr>
        <w:t xml:space="preserve"> </w:t>
      </w:r>
      <w:r w:rsidRPr="009C66ED">
        <w:rPr>
          <w:b/>
          <w:bCs/>
          <w:color w:val="000000"/>
        </w:rPr>
        <w:t xml:space="preserve">Мероприятия по развитию инфраструктуры для грузового транспорта, транспортных средств коммунальных и дорожных служб.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Мероприятия по развитию инфраструктуры для грузового транспорта, транспортных средств коммунальных и дорожных служб не планируются. 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C66ED">
        <w:rPr>
          <w:b/>
          <w:bCs/>
          <w:color w:val="000000"/>
        </w:rPr>
        <w:t>5.3. Комплексные мероприятия по организации дорожного движения, в том числе по повышению безопасности дорожного движения, снижения перегру</w:t>
      </w:r>
      <w:r>
        <w:rPr>
          <w:b/>
          <w:bCs/>
          <w:color w:val="000000"/>
        </w:rPr>
        <w:t>женности дорог или их участков.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C66ED">
        <w:t xml:space="preserve">Развитие транспортной инфраструктуры на территории </w:t>
      </w:r>
      <w:r>
        <w:t>муниципального образования</w:t>
      </w:r>
      <w:r w:rsidRPr="009C66ED"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9C66ED">
        <w:rPr>
          <w:bCs/>
          <w:color w:val="000000"/>
        </w:rPr>
        <w:t xml:space="preserve"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 </w:t>
      </w:r>
      <w:r w:rsidRPr="009C66ED">
        <w:rPr>
          <w:color w:val="000000"/>
        </w:rPr>
        <w:t xml:space="preserve">включает следующие мероприятия: 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F14ACC" w:rsidRPr="009C66ED" w:rsidRDefault="00F14ACC" w:rsidP="00D17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- обеспечение образовательных учреждений поселения учебно- методическими наглядными материалами по вопросам профилактики детского дорожно-транспортного травматизма;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- замена и установка технических средств организации дорожного движения, в т.ч. проектные работы;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>- установка и обновление информационных панно с указанием телефонов спасательных служб и экстренной медицинской помощи.</w:t>
      </w:r>
    </w:p>
    <w:p w:rsidR="00F14ACC" w:rsidRPr="009C66ED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9C66ED">
        <w:rPr>
          <w:szCs w:val="20"/>
        </w:rPr>
        <w:t>- выявление аварийно-опасных участков автомобильных дорог общего пользования местного значения и выработка мер по их устранению;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 xml:space="preserve">- приобретение знаков дорожного движения, мероприятие направлено на снижение количества дорожно-транспортных происшествий;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C66ED">
        <w:rPr>
          <w:color w:val="000000"/>
        </w:rPr>
        <w:t>- 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_Toc485553597"/>
      <w:r w:rsidRPr="001021C2">
        <w:rPr>
          <w:rFonts w:ascii="Times New Roman" w:hAnsi="Times New Roman"/>
          <w:sz w:val="24"/>
          <w:szCs w:val="24"/>
          <w:lang w:eastAsia="ru-RU"/>
        </w:rPr>
        <w:t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18"/>
      <w:r w:rsidRPr="001021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6ED">
        <w:t xml:space="preserve">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областного, районного и местного бюджетов </w:t>
      </w:r>
      <w:r>
        <w:t>Щекинского сельсовета Рыльского района Курской области.</w:t>
      </w:r>
    </w:p>
    <w:p w:rsidR="00F14ACC" w:rsidRPr="009C66ED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C66ED">
        <w:t xml:space="preserve">Ежегодные объемы финансирования программы определяются в соответствии с утвержденным бюджетом </w:t>
      </w:r>
      <w:r>
        <w:t>муниципального образования</w:t>
      </w:r>
      <w:r w:rsidRPr="009C66ED">
        <w:t xml:space="preserve"> на соответствующий финансовый год и с учетом дополнительных источников финансирования. Общий объем финансовых средств, необходимых для </w:t>
      </w:r>
      <w:r w:rsidRPr="00513E4D">
        <w:t xml:space="preserve">реализации мероприятия Программы на расчетный срок для реконструкции автодорог </w:t>
      </w:r>
      <w:r>
        <w:t>Щекин</w:t>
      </w:r>
      <w:r w:rsidRPr="00513E4D">
        <w:t xml:space="preserve">ского сельсовета составляет </w:t>
      </w:r>
      <w:r>
        <w:t>37</w:t>
      </w:r>
      <w:r w:rsidRPr="00513E4D">
        <w:t>00 тыс. рублей.</w:t>
      </w:r>
    </w:p>
    <w:p w:rsidR="00F14ACC" w:rsidRPr="009C66ED" w:rsidRDefault="00F14ACC" w:rsidP="00D17F7F">
      <w:pPr>
        <w:spacing w:line="360" w:lineRule="auto"/>
        <w:ind w:firstLine="709"/>
        <w:rPr>
          <w:rFonts w:eastAsia="BatangChe"/>
          <w:b/>
          <w:sz w:val="20"/>
          <w:szCs w:val="20"/>
        </w:rPr>
      </w:pPr>
      <w:r w:rsidRPr="009C66ED">
        <w:rPr>
          <w:rFonts w:eastAsia="BatangChe"/>
          <w:b/>
          <w:sz w:val="20"/>
          <w:szCs w:val="20"/>
        </w:rPr>
        <w:t>Таблица. Комплексные мероприятия</w:t>
      </w:r>
      <w:r>
        <w:rPr>
          <w:rFonts w:eastAsia="BatangChe"/>
          <w:b/>
          <w:sz w:val="20"/>
          <w:szCs w:val="20"/>
        </w:rPr>
        <w:t xml:space="preserve"> </w:t>
      </w:r>
      <w:r w:rsidRPr="009C66ED">
        <w:rPr>
          <w:rFonts w:eastAsia="BatangChe"/>
          <w:b/>
          <w:sz w:val="20"/>
          <w:szCs w:val="20"/>
        </w:rPr>
        <w:t>по развитию транспортной инфраструктуры</w:t>
      </w:r>
    </w:p>
    <w:tbl>
      <w:tblPr>
        <w:tblW w:w="8718" w:type="dxa"/>
        <w:jc w:val="center"/>
        <w:tblInd w:w="-459" w:type="dxa"/>
        <w:tblLayout w:type="fixed"/>
        <w:tblLook w:val="0000"/>
      </w:tblPr>
      <w:tblGrid>
        <w:gridCol w:w="638"/>
        <w:gridCol w:w="3226"/>
        <w:gridCol w:w="1417"/>
        <w:gridCol w:w="1418"/>
        <w:gridCol w:w="2019"/>
      </w:tblGrid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bookmarkStart w:id="19" w:name="_GoBack"/>
            <w:bookmarkEnd w:id="19"/>
            <w:r>
              <w:rPr>
                <w:b/>
                <w:kern w:val="2"/>
                <w:sz w:val="20"/>
                <w:szCs w:val="20"/>
              </w:rPr>
              <w:t>№</w:t>
            </w:r>
            <w:r w:rsidRPr="009C66ED">
              <w:rPr>
                <w:b/>
                <w:kern w:val="2"/>
                <w:sz w:val="20"/>
                <w:szCs w:val="20"/>
              </w:rPr>
              <w:t>пп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66E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66ED">
              <w:rPr>
                <w:b/>
                <w:bCs/>
                <w:sz w:val="20"/>
                <w:szCs w:val="20"/>
              </w:rPr>
              <w:t>Затраты на реализацию проекта</w:t>
            </w:r>
          </w:p>
          <w:p w:rsidR="00F14ACC" w:rsidRPr="009C66ED" w:rsidRDefault="00F14ACC" w:rsidP="008702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66ED">
              <w:rPr>
                <w:b/>
                <w:bCs/>
                <w:sz w:val="20"/>
                <w:szCs w:val="20"/>
              </w:rPr>
              <w:t>(тыс.руб)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66ED">
              <w:rPr>
                <w:b/>
                <w:sz w:val="20"/>
                <w:szCs w:val="20"/>
              </w:rPr>
              <w:t>Срок реализации проекта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66ED">
              <w:rPr>
                <w:b/>
                <w:sz w:val="20"/>
                <w:szCs w:val="20"/>
              </w:rPr>
              <w:t>Предполагаемый источник финансирования</w:t>
            </w:r>
          </w:p>
        </w:tc>
      </w:tr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numPr>
                <w:ilvl w:val="0"/>
                <w:numId w:val="29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участка перспективной автомобильной дороги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2017-2026</w:t>
            </w:r>
            <w:r w:rsidRPr="009C66ED">
              <w:rPr>
                <w:sz w:val="20"/>
                <w:szCs w:val="20"/>
              </w:rPr>
              <w:t>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jc w:val="center"/>
              <w:rPr>
                <w:sz w:val="20"/>
                <w:szCs w:val="20"/>
              </w:rPr>
            </w:pPr>
            <w:r w:rsidRPr="009C66ED">
              <w:rPr>
                <w:sz w:val="20"/>
                <w:szCs w:val="20"/>
              </w:rPr>
              <w:t>Бюджеты всех уровней</w:t>
            </w:r>
          </w:p>
        </w:tc>
      </w:tr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numPr>
                <w:ilvl w:val="0"/>
                <w:numId w:val="29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 w:rsidRPr="009C66ED">
              <w:rPr>
                <w:color w:val="000000"/>
                <w:sz w:val="20"/>
                <w:szCs w:val="20"/>
              </w:rPr>
              <w:t>Реконструкция автомобильных дорог по территории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CC" w:rsidRPr="006F3E8A" w:rsidRDefault="00F14ACC" w:rsidP="0087023E">
            <w:pPr>
              <w:jc w:val="center"/>
            </w:pPr>
            <w:r w:rsidRPr="006F3E8A">
              <w:rPr>
                <w:sz w:val="20"/>
                <w:szCs w:val="20"/>
              </w:rPr>
              <w:t>2017-2026г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jc w:val="center"/>
              <w:rPr>
                <w:sz w:val="20"/>
                <w:szCs w:val="20"/>
              </w:rPr>
            </w:pPr>
            <w:r w:rsidRPr="009C66ED">
              <w:rPr>
                <w:sz w:val="20"/>
                <w:szCs w:val="20"/>
              </w:rPr>
              <w:t>Бюджеты всех уровней</w:t>
            </w:r>
          </w:p>
        </w:tc>
      </w:tr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numPr>
                <w:ilvl w:val="0"/>
                <w:numId w:val="29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 w:rsidRPr="009C66ED">
              <w:rPr>
                <w:color w:val="000000"/>
                <w:sz w:val="20"/>
                <w:szCs w:val="20"/>
              </w:rPr>
              <w:t>Установка защитных ограждений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CC" w:rsidRPr="006F3E8A" w:rsidRDefault="00F14ACC" w:rsidP="0087023E">
            <w:pPr>
              <w:jc w:val="center"/>
            </w:pPr>
            <w:r w:rsidRPr="006F3E8A">
              <w:rPr>
                <w:sz w:val="20"/>
                <w:szCs w:val="20"/>
              </w:rPr>
              <w:t>2017-2026г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jc w:val="center"/>
              <w:rPr>
                <w:sz w:val="20"/>
                <w:szCs w:val="20"/>
              </w:rPr>
            </w:pPr>
            <w:r w:rsidRPr="009C66ED">
              <w:rPr>
                <w:sz w:val="20"/>
                <w:szCs w:val="20"/>
              </w:rPr>
              <w:t>Бюджеты всех уровней</w:t>
            </w:r>
          </w:p>
        </w:tc>
      </w:tr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numPr>
                <w:ilvl w:val="0"/>
                <w:numId w:val="29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и у</w:t>
            </w:r>
            <w:r w:rsidRPr="009C66ED">
              <w:rPr>
                <w:color w:val="000000"/>
                <w:sz w:val="20"/>
                <w:szCs w:val="20"/>
              </w:rPr>
              <w:t>становка дорожных знаков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CC" w:rsidRPr="006F3E8A" w:rsidRDefault="00F14ACC" w:rsidP="0087023E">
            <w:pPr>
              <w:jc w:val="center"/>
            </w:pPr>
            <w:r w:rsidRPr="006F3E8A">
              <w:rPr>
                <w:sz w:val="20"/>
                <w:szCs w:val="20"/>
              </w:rPr>
              <w:t>2017-2026г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jc w:val="center"/>
              <w:rPr>
                <w:sz w:val="20"/>
                <w:szCs w:val="20"/>
              </w:rPr>
            </w:pPr>
            <w:r w:rsidRPr="009C66ED">
              <w:rPr>
                <w:sz w:val="20"/>
                <w:szCs w:val="20"/>
              </w:rPr>
              <w:t>Бюджеты всех уровней</w:t>
            </w:r>
          </w:p>
        </w:tc>
      </w:tr>
      <w:tr w:rsidR="00F14ACC" w:rsidRPr="009C66ED" w:rsidTr="0087023E">
        <w:trPr>
          <w:trHeight w:val="44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numPr>
                <w:ilvl w:val="0"/>
                <w:numId w:val="29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 w:rsidRPr="009C66ED">
              <w:rPr>
                <w:color w:val="000000"/>
                <w:sz w:val="20"/>
                <w:szCs w:val="20"/>
              </w:rPr>
              <w:t>Работы по очистке и благоустройству обочины на участке дороги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4ACC" w:rsidRPr="009C66ED" w:rsidRDefault="00F14ACC" w:rsidP="008702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2017-2026</w:t>
            </w:r>
            <w:r w:rsidRPr="009C66ED">
              <w:rPr>
                <w:sz w:val="20"/>
                <w:szCs w:val="20"/>
              </w:rPr>
              <w:t>г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C" w:rsidRPr="009C66ED" w:rsidRDefault="00F14ACC" w:rsidP="0087023E">
            <w:pPr>
              <w:jc w:val="center"/>
              <w:rPr>
                <w:sz w:val="20"/>
                <w:szCs w:val="20"/>
              </w:rPr>
            </w:pPr>
            <w:r w:rsidRPr="009C66ED">
              <w:rPr>
                <w:sz w:val="20"/>
                <w:szCs w:val="20"/>
              </w:rPr>
              <w:t>Бюджеты всех уровней</w:t>
            </w:r>
          </w:p>
        </w:tc>
      </w:tr>
    </w:tbl>
    <w:p w:rsidR="00F14ACC" w:rsidRPr="009C66ED" w:rsidRDefault="00F14ACC" w:rsidP="00D17F7F">
      <w:pPr>
        <w:ind w:firstLine="709"/>
        <w:jc w:val="both"/>
        <w:rPr>
          <w:rFonts w:eastAsia="BatangChe"/>
          <w:sz w:val="20"/>
          <w:szCs w:val="20"/>
        </w:rPr>
      </w:pPr>
    </w:p>
    <w:p w:rsidR="00F14ACC" w:rsidRPr="00611C8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_Toc485553598"/>
      <w:r w:rsidRPr="001021C2">
        <w:rPr>
          <w:rFonts w:ascii="Times New Roman" w:hAnsi="Times New Roman"/>
          <w:sz w:val="24"/>
          <w:szCs w:val="24"/>
          <w:lang w:eastAsia="ru-RU"/>
        </w:rPr>
        <w:t>Раздел 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  <w:bookmarkEnd w:id="20"/>
    </w:p>
    <w:p w:rsidR="00F14ACC" w:rsidRPr="00611C82" w:rsidRDefault="00F14ACC" w:rsidP="00D17F7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611C82">
        <w:rPr>
          <w:b/>
          <w:color w:val="000000"/>
          <w:sz w:val="20"/>
          <w:szCs w:val="20"/>
        </w:rPr>
        <w:t>Таблица. Целевые индикаторы и показатели Программы</w:t>
      </w:r>
    </w:p>
    <w:tbl>
      <w:tblPr>
        <w:tblW w:w="9895" w:type="dxa"/>
        <w:jc w:val="center"/>
        <w:tblInd w:w="-778" w:type="dxa"/>
        <w:tblLook w:val="00A0"/>
      </w:tblPr>
      <w:tblGrid>
        <w:gridCol w:w="469"/>
        <w:gridCol w:w="3804"/>
        <w:gridCol w:w="1032"/>
        <w:gridCol w:w="721"/>
        <w:gridCol w:w="795"/>
        <w:gridCol w:w="758"/>
        <w:gridCol w:w="758"/>
        <w:gridCol w:w="758"/>
        <w:gridCol w:w="800"/>
      </w:tblGrid>
      <w:tr w:rsidR="00F14ACC" w:rsidRPr="00611C82" w:rsidTr="0087023E">
        <w:trPr>
          <w:trHeight w:val="30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sz w:val="20"/>
                <w:szCs w:val="20"/>
              </w:rPr>
              <w:t>Целевые индикаторы по годам</w:t>
            </w:r>
          </w:p>
        </w:tc>
      </w:tr>
      <w:tr w:rsidR="00F14ACC" w:rsidRPr="00611C82" w:rsidTr="0087023E">
        <w:trPr>
          <w:trHeight w:val="600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1C82">
              <w:rPr>
                <w:b/>
                <w:color w:val="000000"/>
                <w:sz w:val="20"/>
                <w:szCs w:val="20"/>
              </w:rPr>
              <w:t>2022-2026</w:t>
            </w:r>
          </w:p>
        </w:tc>
      </w:tr>
      <w:tr w:rsidR="00F14ACC" w:rsidRPr="00611C82" w:rsidTr="0087023E">
        <w:trPr>
          <w:trHeight w:val="1673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Доля протяженности внутри</w:t>
            </w:r>
            <w:r>
              <w:rPr>
                <w:color w:val="000000"/>
                <w:sz w:val="20"/>
                <w:szCs w:val="20"/>
              </w:rPr>
              <w:t xml:space="preserve"> сельских</w:t>
            </w:r>
            <w:r w:rsidRPr="00611C82">
              <w:rPr>
                <w:color w:val="000000"/>
                <w:sz w:val="20"/>
                <w:szCs w:val="20"/>
              </w:rPr>
              <w:t xml:space="preserve"> автомобильных дорог общего пользования, не отвечающих нормативным требованиям, в общей протяженности внутри</w:t>
            </w:r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611C82">
              <w:rPr>
                <w:color w:val="000000"/>
                <w:sz w:val="20"/>
                <w:szCs w:val="20"/>
              </w:rPr>
              <w:t>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1C82">
              <w:rPr>
                <w:color w:val="000000"/>
                <w:sz w:val="20"/>
                <w:szCs w:val="20"/>
              </w:rPr>
              <w:t>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4ACC" w:rsidRPr="00611C82" w:rsidTr="0087023E">
        <w:trPr>
          <w:trHeight w:val="208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Доля протяженности внутри</w:t>
            </w:r>
            <w:r>
              <w:rPr>
                <w:color w:val="000000"/>
                <w:sz w:val="20"/>
                <w:szCs w:val="20"/>
              </w:rPr>
              <w:t xml:space="preserve"> сельских</w:t>
            </w:r>
            <w:r w:rsidRPr="00611C82">
              <w:rPr>
                <w:color w:val="000000"/>
                <w:sz w:val="20"/>
                <w:szCs w:val="20"/>
              </w:rPr>
              <w:t xml:space="preserve"> автомобильных дорог общего пользования, на которых осуществляется круглогодичное содержание, в общей протяженности внутри</w:t>
            </w:r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611C82">
              <w:rPr>
                <w:color w:val="000000"/>
                <w:sz w:val="20"/>
                <w:szCs w:val="20"/>
              </w:rPr>
              <w:t>ских автомобильных дорог общего 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70</w:t>
            </w:r>
          </w:p>
        </w:tc>
      </w:tr>
      <w:tr w:rsidR="00F14ACC" w:rsidRPr="00611C82" w:rsidTr="0087023E">
        <w:trPr>
          <w:trHeight w:val="74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 xml:space="preserve">Обеспеченность автодорогами общего пользования местного значения в </w:t>
            </w:r>
            <w:r>
              <w:rPr>
                <w:color w:val="000000"/>
                <w:sz w:val="20"/>
                <w:szCs w:val="20"/>
              </w:rPr>
              <w:t>сельском</w:t>
            </w:r>
            <w:r w:rsidRPr="00611C82">
              <w:rPr>
                <w:color w:val="000000"/>
                <w:sz w:val="20"/>
                <w:szCs w:val="20"/>
              </w:rPr>
              <w:t xml:space="preserve"> поселении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4ACC" w:rsidRPr="00611C82" w:rsidTr="0087023E">
        <w:trPr>
          <w:trHeight w:val="5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Плотность сети дорог – 0,47 км/1000 кв. км ее территории.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км/кв. 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F14ACC" w:rsidRPr="00611C82" w:rsidTr="0087023E">
        <w:trPr>
          <w:trHeight w:val="921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Количество километров построенных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11C82">
              <w:rPr>
                <w:iCs/>
                <w:color w:val="000000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14ACC" w:rsidRPr="00611C82" w:rsidTr="0087023E">
        <w:trPr>
          <w:trHeight w:val="112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Количество километров реконструированных</w:t>
            </w:r>
            <w:r w:rsidRPr="00611C82">
              <w:rPr>
                <w:color w:val="000000"/>
                <w:sz w:val="20"/>
                <w:szCs w:val="20"/>
              </w:rPr>
              <w:t xml:space="preserve">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i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11C82">
              <w:rPr>
                <w:color w:val="000000"/>
                <w:sz w:val="20"/>
                <w:szCs w:val="20"/>
              </w:rPr>
              <w:t>,47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11C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11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11C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11C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11C82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 w:rsidRPr="00611C8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CC" w:rsidRPr="00611C82" w:rsidRDefault="00F14ACC" w:rsidP="0087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11C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14ACC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</w:t>
      </w:r>
      <w:r>
        <w:rPr>
          <w:szCs w:val="20"/>
        </w:rPr>
        <w:t>ципальной программы. Проведение</w:t>
      </w:r>
      <w:r w:rsidRPr="003934A9">
        <w:rPr>
          <w:szCs w:val="20"/>
        </w:rPr>
        <w:t xml:space="preserve"> текущего мониторинга и оценки степени достижения целевых значений показателей позволя</w:t>
      </w:r>
      <w:r>
        <w:rPr>
          <w:szCs w:val="20"/>
        </w:rPr>
        <w:t xml:space="preserve">т анализировать ход выполнения </w:t>
      </w:r>
      <w:r w:rsidRPr="003934A9">
        <w:rPr>
          <w:szCs w:val="20"/>
        </w:rPr>
        <w:t>муни</w:t>
      </w:r>
      <w:r>
        <w:rPr>
          <w:szCs w:val="20"/>
        </w:rPr>
        <w:t>ципальной программы и принимать</w:t>
      </w:r>
      <w:r w:rsidRPr="003934A9">
        <w:rPr>
          <w:szCs w:val="20"/>
        </w:rPr>
        <w:t xml:space="preserve"> правильные управленческие решения.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Методика оценки эффект</w:t>
      </w:r>
      <w:r>
        <w:rPr>
          <w:szCs w:val="20"/>
        </w:rPr>
        <w:t>ивности муниципальной программы</w:t>
      </w:r>
      <w:r w:rsidRPr="003934A9">
        <w:rPr>
          <w:szCs w:val="20"/>
        </w:rPr>
        <w:t xml:space="preserve"> представляет собой алгоритм оценки ее фактической эффект</w:t>
      </w:r>
      <w:r>
        <w:rPr>
          <w:szCs w:val="20"/>
        </w:rPr>
        <w:t xml:space="preserve">ивности в процессе и по итогам </w:t>
      </w:r>
      <w:r w:rsidRPr="003934A9">
        <w:rPr>
          <w:szCs w:val="20"/>
        </w:rPr>
        <w:t>реализации. Фактическая эффективность муниц</w:t>
      </w:r>
      <w:r>
        <w:rPr>
          <w:szCs w:val="20"/>
        </w:rPr>
        <w:t>ипальной программы основывается</w:t>
      </w:r>
      <w:r w:rsidRPr="003934A9">
        <w:rPr>
          <w:szCs w:val="20"/>
        </w:rPr>
        <w:t xml:space="preserve">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</w:t>
      </w:r>
      <w:r>
        <w:rPr>
          <w:szCs w:val="20"/>
        </w:rPr>
        <w:t xml:space="preserve"> сфере транспортного комплекса.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2) степень соответствия фактических затрат местного бюджета запланированному уровню (оценка полноты использования средств областного бюджета) и эффективности использования средств местного бюджета (оценка экономической эффективности достижения результатов);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Look w:val="01E0"/>
      </w:tblPr>
      <w:tblGrid>
        <w:gridCol w:w="1047"/>
        <w:gridCol w:w="720"/>
        <w:gridCol w:w="1860"/>
      </w:tblGrid>
      <w:tr w:rsidR="00F14ACC" w:rsidRPr="003934A9" w:rsidTr="0087023E">
        <w:trPr>
          <w:jc w:val="center"/>
        </w:trPr>
        <w:tc>
          <w:tcPr>
            <w:tcW w:w="1047" w:type="dxa"/>
            <w:vMerge w:val="restart"/>
            <w:vAlign w:val="center"/>
          </w:tcPr>
          <w:p w:rsidR="00F14ACC" w:rsidRPr="003934A9" w:rsidRDefault="00F14ACC" w:rsidP="0087023E">
            <w:pPr>
              <w:spacing w:line="360" w:lineRule="auto"/>
              <w:jc w:val="right"/>
              <w:rPr>
                <w:szCs w:val="20"/>
                <w:lang w:val="en-US"/>
              </w:rPr>
            </w:pPr>
            <w:r w:rsidRPr="003934A9">
              <w:rPr>
                <w:szCs w:val="20"/>
                <w:lang w:val="en-US"/>
              </w:rPr>
              <w:t>Ei=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ACC" w:rsidRPr="003934A9" w:rsidRDefault="00F14ACC" w:rsidP="0087023E">
            <w:pPr>
              <w:spacing w:line="360" w:lineRule="auto"/>
              <w:jc w:val="both"/>
              <w:rPr>
                <w:szCs w:val="20"/>
                <w:lang w:val="en-US"/>
              </w:rPr>
            </w:pPr>
            <w:r w:rsidRPr="003934A9">
              <w:rPr>
                <w:szCs w:val="20"/>
                <w:lang w:val="en-US"/>
              </w:rPr>
              <w:t>Tfi</w:t>
            </w:r>
          </w:p>
        </w:tc>
        <w:tc>
          <w:tcPr>
            <w:tcW w:w="1860" w:type="dxa"/>
            <w:vMerge w:val="restart"/>
            <w:vAlign w:val="center"/>
          </w:tcPr>
          <w:p w:rsidR="00F14ACC" w:rsidRPr="003934A9" w:rsidRDefault="00F14ACC" w:rsidP="0087023E">
            <w:pPr>
              <w:spacing w:line="360" w:lineRule="auto"/>
              <w:jc w:val="both"/>
              <w:rPr>
                <w:szCs w:val="20"/>
              </w:rPr>
            </w:pPr>
            <w:r w:rsidRPr="003934A9">
              <w:rPr>
                <w:szCs w:val="20"/>
              </w:rPr>
              <w:t xml:space="preserve">х 100 %, где: </w:t>
            </w:r>
          </w:p>
        </w:tc>
      </w:tr>
      <w:tr w:rsidR="00F14ACC" w:rsidRPr="003934A9" w:rsidTr="0087023E">
        <w:trPr>
          <w:jc w:val="center"/>
        </w:trPr>
        <w:tc>
          <w:tcPr>
            <w:tcW w:w="0" w:type="auto"/>
            <w:vMerge/>
            <w:vAlign w:val="center"/>
          </w:tcPr>
          <w:p w:rsidR="00F14ACC" w:rsidRPr="003934A9" w:rsidRDefault="00F14ACC" w:rsidP="0087023E">
            <w:pPr>
              <w:spacing w:line="360" w:lineRule="auto"/>
              <w:rPr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ACC" w:rsidRPr="003934A9" w:rsidRDefault="00F14ACC" w:rsidP="0087023E">
            <w:pPr>
              <w:spacing w:line="360" w:lineRule="auto"/>
              <w:jc w:val="both"/>
              <w:rPr>
                <w:szCs w:val="20"/>
                <w:lang w:val="en-US"/>
              </w:rPr>
            </w:pPr>
            <w:r w:rsidRPr="003934A9">
              <w:rPr>
                <w:szCs w:val="20"/>
                <w:lang w:val="en-US"/>
              </w:rPr>
              <w:t>Tpi</w:t>
            </w:r>
          </w:p>
        </w:tc>
        <w:tc>
          <w:tcPr>
            <w:tcW w:w="0" w:type="auto"/>
            <w:vMerge/>
            <w:vAlign w:val="center"/>
          </w:tcPr>
          <w:p w:rsidR="00F14ACC" w:rsidRPr="003934A9" w:rsidRDefault="00F14ACC" w:rsidP="0087023E">
            <w:pPr>
              <w:spacing w:line="360" w:lineRule="auto"/>
              <w:rPr>
                <w:szCs w:val="20"/>
              </w:rPr>
            </w:pPr>
          </w:p>
        </w:tc>
      </w:tr>
    </w:tbl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Ei – степень достижения</w:t>
      </w:r>
      <w:r>
        <w:rPr>
          <w:szCs w:val="20"/>
        </w:rPr>
        <w:t xml:space="preserve"> </w:t>
      </w:r>
      <w:r w:rsidRPr="003934A9">
        <w:rPr>
          <w:szCs w:val="20"/>
        </w:rPr>
        <w:t>i-показателя муниципальной программы (процентов);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Tfi – фактическое значение показателя;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T</w:t>
      </w:r>
      <w:r w:rsidRPr="003934A9">
        <w:rPr>
          <w:szCs w:val="20"/>
          <w:lang w:val="en-US"/>
        </w:rPr>
        <w:t>pi</w:t>
      </w:r>
      <w:r w:rsidRPr="003934A9">
        <w:rPr>
          <w:szCs w:val="20"/>
        </w:rPr>
        <w:t xml:space="preserve"> – установленное муниципальной программой целевое значение</w:t>
      </w:r>
      <w:r>
        <w:rPr>
          <w:szCs w:val="20"/>
        </w:rPr>
        <w:t xml:space="preserve"> </w:t>
      </w:r>
      <w:r w:rsidRPr="003934A9">
        <w:rPr>
          <w:szCs w:val="20"/>
        </w:rPr>
        <w:t>показателя.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9.6pt;width:97.4pt;height:51.55pt;z-index:251658240">
            <v:imagedata r:id="rId6" o:title=""/>
          </v:shape>
          <o:OLEObject Type="Embed" ProgID="Equation.3" ShapeID="_x0000_s1026" DrawAspect="Content" ObjectID="_1570516678" r:id="rId7"/>
        </w:pict>
      </w:r>
      <w:r w:rsidRPr="003934A9">
        <w:rPr>
          <w:szCs w:val="20"/>
        </w:rPr>
        <w:t>Расчет результативности реализации муниципальной программы в целом проводится по формуле:</w:t>
      </w:r>
    </w:p>
    <w:p w:rsidR="00F14ACC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</w:p>
    <w:p w:rsidR="00F14ACC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где: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n – количество показателей</w:t>
      </w:r>
      <w:r>
        <w:rPr>
          <w:szCs w:val="20"/>
        </w:rPr>
        <w:t xml:space="preserve"> </w:t>
      </w:r>
      <w:r w:rsidRPr="003934A9">
        <w:rPr>
          <w:szCs w:val="20"/>
        </w:rPr>
        <w:t>муниципальной программы.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формуле:</w:t>
      </w:r>
    </w:p>
    <w:p w:rsidR="00F14ACC" w:rsidRPr="003934A9" w:rsidRDefault="00F14ACC" w:rsidP="00D17F7F">
      <w:pPr>
        <w:spacing w:line="360" w:lineRule="auto"/>
        <w:jc w:val="center"/>
      </w:pPr>
      <w:r w:rsidRPr="003934A9">
        <w:rPr>
          <w:lang w:val="en-US"/>
        </w:rPr>
        <w:t>Kpoi</w:t>
      </w:r>
      <w:r w:rsidRPr="003934A9">
        <w:t xml:space="preserve"> = (</w:t>
      </w:r>
      <w:r w:rsidRPr="003934A9">
        <w:rPr>
          <w:lang w:val="en-US"/>
        </w:rPr>
        <w:t>Cfoi</w:t>
      </w:r>
      <w:r w:rsidRPr="003934A9">
        <w:t>/</w:t>
      </w:r>
      <w:r w:rsidRPr="003934A9">
        <w:rPr>
          <w:lang w:val="en-US"/>
        </w:rPr>
        <w:t>Cpoi</w:t>
      </w:r>
      <w:r w:rsidRPr="003934A9">
        <w:t xml:space="preserve">) х 100%, </w:t>
      </w:r>
    </w:p>
    <w:p w:rsidR="00F14ACC" w:rsidRPr="003934A9" w:rsidRDefault="00F14ACC" w:rsidP="00D17F7F">
      <w:pPr>
        <w:spacing w:line="360" w:lineRule="auto"/>
        <w:jc w:val="center"/>
      </w:pPr>
      <w:r w:rsidRPr="003934A9">
        <w:t xml:space="preserve">где: </w:t>
      </w:r>
      <w:r w:rsidRPr="003934A9">
        <w:rPr>
          <w:lang w:val="en-US"/>
        </w:rPr>
        <w:t>Kpoi</w:t>
      </w:r>
      <w:r w:rsidRPr="003934A9">
        <w:t xml:space="preserve"> – степень соответствия фактических затрат местного бюджета запланированному уровню финансирования </w:t>
      </w:r>
      <w:r w:rsidRPr="003934A9">
        <w:rPr>
          <w:lang w:val="en-US"/>
        </w:rPr>
        <w:t>i</w:t>
      </w:r>
      <w:r w:rsidRPr="003934A9">
        <w:t>-мероприятия муниципальной программы;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  <w:lang w:val="en-US"/>
        </w:rPr>
        <w:t>Cfoi</w:t>
      </w:r>
      <w:r w:rsidRPr="003934A9">
        <w:rPr>
          <w:szCs w:val="20"/>
        </w:rPr>
        <w:t xml:space="preserve"> –сумма средств местного бюджета, израсходованных на реализацию </w:t>
      </w:r>
      <w:r w:rsidRPr="003934A9">
        <w:rPr>
          <w:szCs w:val="20"/>
          <w:lang w:val="en-US"/>
        </w:rPr>
        <w:t>i</w:t>
      </w:r>
      <w:r w:rsidRPr="003934A9">
        <w:rPr>
          <w:szCs w:val="20"/>
        </w:rPr>
        <w:t>-мероприятия муниципальной программы;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  <w:lang w:val="en-US"/>
        </w:rPr>
        <w:t>Cpoi</w:t>
      </w:r>
      <w:r>
        <w:rPr>
          <w:szCs w:val="20"/>
        </w:rPr>
        <w:t xml:space="preserve"> –</w:t>
      </w:r>
      <w:r w:rsidRPr="003934A9">
        <w:rPr>
          <w:szCs w:val="20"/>
        </w:rPr>
        <w:t xml:space="preserve"> установле</w:t>
      </w:r>
      <w:r>
        <w:rPr>
          <w:szCs w:val="20"/>
        </w:rPr>
        <w:t xml:space="preserve">нная муниципальной программой </w:t>
      </w:r>
      <w:r w:rsidRPr="003934A9">
        <w:rPr>
          <w:szCs w:val="20"/>
        </w:rPr>
        <w:t xml:space="preserve">сумма средств местного бюджета на реализацию </w:t>
      </w:r>
      <w:r w:rsidRPr="003934A9">
        <w:rPr>
          <w:szCs w:val="20"/>
          <w:lang w:val="en-US"/>
        </w:rPr>
        <w:t>i</w:t>
      </w:r>
      <w:r w:rsidRPr="003934A9">
        <w:rPr>
          <w:szCs w:val="20"/>
        </w:rPr>
        <w:t xml:space="preserve">-мероприятия. 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>
        <w:rPr>
          <w:noProof/>
        </w:rPr>
        <w:pict>
          <v:shape id="_x0000_s1027" type="#_x0000_t75" style="position:absolute;left:0;text-align:left;margin-left:163pt;margin-top:34pt;width:105.2pt;height:53.85pt;z-index:251659264">
            <v:imagedata r:id="rId8" o:title=""/>
          </v:shape>
          <o:OLEObject Type="Embed" ProgID="Equation.3" ShapeID="_x0000_s1027" DrawAspect="Content" ObjectID="_1570516679" r:id="rId9"/>
        </w:pict>
      </w:r>
      <w:r w:rsidRPr="003934A9">
        <w:rPr>
          <w:szCs w:val="20"/>
        </w:rPr>
        <w:t>Расчет полноты использования средств местного бюджета в целом по муниципальной программе проводится по формуле: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 xml:space="preserve">где </w:t>
      </w:r>
      <w:r w:rsidRPr="003934A9">
        <w:rPr>
          <w:szCs w:val="20"/>
          <w:lang w:val="en-US"/>
        </w:rPr>
        <w:t>Kpo</w:t>
      </w:r>
      <w:r w:rsidRPr="003934A9">
        <w:rPr>
          <w:szCs w:val="20"/>
        </w:rPr>
        <w:t xml:space="preserve"> – степень соответствия фактических затрат местного бюджета запланированному уровню финансирования мероприятий муниципальной программы (процентов);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0"/>
        </w:rPr>
      </w:pPr>
      <w:r w:rsidRPr="003934A9">
        <w:rPr>
          <w:szCs w:val="20"/>
        </w:rPr>
        <w:t>n – количество финансируемых мероприятий муниципальной программы.</w:t>
      </w:r>
    </w:p>
    <w:p w:rsidR="00F14ACC" w:rsidRPr="003934A9" w:rsidRDefault="00F14ACC" w:rsidP="00D17F7F">
      <w:pPr>
        <w:spacing w:line="360" w:lineRule="auto"/>
        <w:ind w:right="-1" w:firstLine="709"/>
        <w:jc w:val="both"/>
        <w:rPr>
          <w:szCs w:val="20"/>
        </w:rPr>
      </w:pPr>
      <w:r w:rsidRPr="003934A9">
        <w:rPr>
          <w:szCs w:val="20"/>
        </w:rPr>
        <w:t>Коэффициент эффективности использования средств, выделяемых из местного бюджета, определяется по следующей формуле:</w:t>
      </w:r>
    </w:p>
    <w:p w:rsidR="00F14ACC" w:rsidRPr="006F3E8A" w:rsidRDefault="00F14ACC" w:rsidP="00D17F7F">
      <w:pPr>
        <w:spacing w:line="360" w:lineRule="auto"/>
        <w:ind w:right="-1" w:firstLine="709"/>
        <w:jc w:val="center"/>
        <w:rPr>
          <w:szCs w:val="20"/>
        </w:rPr>
      </w:pPr>
      <w:r w:rsidRPr="006F3E8A">
        <w:rPr>
          <w:szCs w:val="20"/>
          <w:lang w:val="en-US"/>
        </w:rPr>
        <w:t>Keoi</w:t>
      </w:r>
      <w:r w:rsidRPr="006F3E8A">
        <w:rPr>
          <w:szCs w:val="20"/>
        </w:rPr>
        <w:t xml:space="preserve"> =E/Кро</w:t>
      </w:r>
    </w:p>
    <w:p w:rsidR="00F14ACC" w:rsidRPr="003934A9" w:rsidRDefault="00F14ACC" w:rsidP="00D17F7F">
      <w:pPr>
        <w:spacing w:line="360" w:lineRule="auto"/>
        <w:ind w:right="-1" w:firstLine="709"/>
        <w:jc w:val="both"/>
        <w:rPr>
          <w:szCs w:val="20"/>
        </w:rPr>
      </w:pPr>
      <w:r w:rsidRPr="003934A9">
        <w:rPr>
          <w:szCs w:val="20"/>
        </w:rPr>
        <w:t xml:space="preserve">Где: </w:t>
      </w:r>
      <w:r w:rsidRPr="003934A9">
        <w:rPr>
          <w:szCs w:val="20"/>
          <w:lang w:val="en-US"/>
        </w:rPr>
        <w:t>Keoi</w:t>
      </w:r>
      <w:r w:rsidRPr="003934A9">
        <w:rPr>
          <w:szCs w:val="20"/>
        </w:rPr>
        <w:t xml:space="preserve"> – коэффициент эффективности использования средств, выделяемых из местного бюджета;</w:t>
      </w:r>
    </w:p>
    <w:p w:rsidR="00F14ACC" w:rsidRPr="003934A9" w:rsidRDefault="00F14ACC" w:rsidP="00D17F7F">
      <w:pPr>
        <w:spacing w:line="360" w:lineRule="auto"/>
        <w:ind w:right="-1" w:firstLine="709"/>
        <w:jc w:val="both"/>
        <w:rPr>
          <w:szCs w:val="20"/>
        </w:rPr>
      </w:pPr>
      <w:r w:rsidRPr="003934A9">
        <w:rPr>
          <w:szCs w:val="20"/>
          <w:lang w:val="en-US"/>
        </w:rPr>
        <w:t>Kpo</w:t>
      </w:r>
      <w:r w:rsidRPr="003934A9">
        <w:rPr>
          <w:szCs w:val="20"/>
        </w:rPr>
        <w:t xml:space="preserve"> – полнота использования средств местного бюджета на реализацию мероприятий муниципальной программы;</w:t>
      </w:r>
    </w:p>
    <w:p w:rsidR="00F14ACC" w:rsidRPr="003934A9" w:rsidRDefault="00F14ACC" w:rsidP="00D17F7F">
      <w:pPr>
        <w:spacing w:line="360" w:lineRule="auto"/>
        <w:ind w:right="-1" w:firstLine="709"/>
        <w:jc w:val="both"/>
        <w:rPr>
          <w:szCs w:val="20"/>
        </w:rPr>
      </w:pPr>
      <w:r w:rsidRPr="003934A9">
        <w:rPr>
          <w:szCs w:val="20"/>
        </w:rPr>
        <w:t>E – степень достижения запланированных результатов результативность реализации муниципальной программы;</w:t>
      </w:r>
    </w:p>
    <w:p w:rsidR="00F14ACC" w:rsidRDefault="00F14ACC" w:rsidP="00D17F7F">
      <w:pPr>
        <w:spacing w:line="360" w:lineRule="auto"/>
        <w:ind w:right="-289" w:firstLine="540"/>
        <w:jc w:val="both"/>
      </w:pPr>
      <w:r w:rsidRPr="003934A9"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14ACC" w:rsidRPr="003934A9" w:rsidRDefault="00F14ACC" w:rsidP="00D17F7F">
      <w:pPr>
        <w:spacing w:line="360" w:lineRule="auto"/>
        <w:ind w:right="-289" w:firstLine="540"/>
        <w:jc w:val="both"/>
      </w:pPr>
    </w:p>
    <w:p w:rsidR="00F14ACC" w:rsidRPr="003934A9" w:rsidRDefault="00F14ACC" w:rsidP="00D17F7F">
      <w:pPr>
        <w:spacing w:line="360" w:lineRule="auto"/>
        <w:ind w:right="-289" w:firstLine="748"/>
        <w:jc w:val="center"/>
        <w:rPr>
          <w:szCs w:val="20"/>
        </w:rPr>
      </w:pPr>
      <w:r w:rsidRPr="003934A9">
        <w:rPr>
          <w:szCs w:val="20"/>
        </w:rPr>
        <w:t>М</w:t>
      </w:r>
      <w:r w:rsidRPr="003934A9">
        <w:rPr>
          <w:szCs w:val="20"/>
          <w:vertAlign w:val="subscript"/>
        </w:rPr>
        <w:t>ф</w:t>
      </w:r>
      <w:r w:rsidRPr="003934A9">
        <w:rPr>
          <w:szCs w:val="20"/>
        </w:rPr>
        <w:t xml:space="preserve"> * 100 %</w:t>
      </w:r>
    </w:p>
    <w:p w:rsidR="00F14ACC" w:rsidRPr="003934A9" w:rsidRDefault="00F14ACC" w:rsidP="00D17F7F">
      <w:pPr>
        <w:spacing w:line="360" w:lineRule="auto"/>
        <w:ind w:right="-289" w:firstLine="748"/>
        <w:jc w:val="center"/>
        <w:rPr>
          <w:szCs w:val="20"/>
        </w:rPr>
      </w:pPr>
      <w:r w:rsidRPr="003934A9">
        <w:rPr>
          <w:szCs w:val="20"/>
        </w:rPr>
        <w:t xml:space="preserve">СТ = </w:t>
      </w:r>
      <w:r>
        <w:rPr>
          <w:szCs w:val="20"/>
        </w:rPr>
        <w:t xml:space="preserve">__________________ </w:t>
      </w:r>
      <w:r w:rsidRPr="003934A9">
        <w:rPr>
          <w:szCs w:val="20"/>
        </w:rPr>
        <w:t>где:</w:t>
      </w:r>
    </w:p>
    <w:p w:rsidR="00F14ACC" w:rsidRPr="003934A9" w:rsidRDefault="00F14ACC" w:rsidP="00D17F7F">
      <w:pPr>
        <w:spacing w:line="360" w:lineRule="auto"/>
        <w:ind w:right="-289" w:firstLine="540"/>
        <w:jc w:val="center"/>
        <w:rPr>
          <w:szCs w:val="20"/>
        </w:rPr>
      </w:pPr>
      <w:r w:rsidRPr="003934A9">
        <w:rPr>
          <w:szCs w:val="20"/>
        </w:rPr>
        <w:t>М</w:t>
      </w:r>
      <w:r w:rsidRPr="003934A9">
        <w:rPr>
          <w:szCs w:val="20"/>
          <w:vertAlign w:val="subscript"/>
        </w:rPr>
        <w:t>пл</w:t>
      </w:r>
    </w:p>
    <w:p w:rsidR="00F14ACC" w:rsidRPr="003934A9" w:rsidRDefault="00F14ACC" w:rsidP="00D17F7F">
      <w:pPr>
        <w:spacing w:line="360" w:lineRule="auto"/>
        <w:ind w:right="-289" w:firstLine="540"/>
        <w:rPr>
          <w:szCs w:val="20"/>
        </w:rPr>
      </w:pPr>
      <w:r w:rsidRPr="003934A9">
        <w:rPr>
          <w:szCs w:val="20"/>
        </w:rPr>
        <w:t>СТ – степень реализации мероприятий муниципальной программы ;</w:t>
      </w:r>
    </w:p>
    <w:p w:rsidR="00F14ACC" w:rsidRPr="003934A9" w:rsidRDefault="00F14ACC" w:rsidP="00D17F7F">
      <w:pPr>
        <w:spacing w:line="360" w:lineRule="auto"/>
        <w:ind w:right="-289" w:firstLine="540"/>
        <w:rPr>
          <w:szCs w:val="20"/>
        </w:rPr>
      </w:pPr>
      <w:r w:rsidRPr="003934A9">
        <w:rPr>
          <w:szCs w:val="20"/>
        </w:rPr>
        <w:t>М</w:t>
      </w:r>
      <w:r w:rsidRPr="003934A9">
        <w:rPr>
          <w:szCs w:val="20"/>
          <w:vertAlign w:val="subscript"/>
        </w:rPr>
        <w:t>ф</w:t>
      </w:r>
      <w:r w:rsidRPr="003934A9">
        <w:rPr>
          <w:szCs w:val="20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F14ACC" w:rsidRPr="006F3E8A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934A9">
        <w:rPr>
          <w:szCs w:val="20"/>
        </w:rPr>
        <w:t>М</w:t>
      </w:r>
      <w:r w:rsidRPr="003934A9">
        <w:rPr>
          <w:szCs w:val="20"/>
          <w:vertAlign w:val="subscript"/>
        </w:rPr>
        <w:t>пл</w:t>
      </w:r>
      <w:r w:rsidRPr="003934A9">
        <w:rPr>
          <w:szCs w:val="20"/>
        </w:rPr>
        <w:t xml:space="preserve"> – количество мероприятий муниципальной программы, запланированных на </w:t>
      </w:r>
      <w:r w:rsidRPr="006F3E8A">
        <w:t>отчетный период.</w:t>
      </w:r>
    </w:p>
    <w:p w:rsidR="00F14ACC" w:rsidRPr="006F3E8A" w:rsidRDefault="00F14ACC" w:rsidP="00D17F7F">
      <w:pPr>
        <w:spacing w:line="360" w:lineRule="auto"/>
        <w:ind w:firstLine="709"/>
      </w:pPr>
      <w:r w:rsidRPr="006F3E8A">
        <w:t>Вывод об эффективности (неэффективности) реализации государственной программы может определяться на основании следующих критериев:</w:t>
      </w: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815"/>
      </w:tblGrid>
      <w:tr w:rsidR="00F14ACC" w:rsidRPr="006F3E8A" w:rsidTr="0087023E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3E8A">
              <w:rPr>
                <w:b/>
                <w:sz w:val="20"/>
                <w:szCs w:val="20"/>
              </w:rPr>
              <w:t>Вывод об эффективности реализации государственной программы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3E8A">
              <w:rPr>
                <w:b/>
                <w:sz w:val="20"/>
                <w:szCs w:val="20"/>
              </w:rPr>
              <w:t>Критерий оценки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E8A">
              <w:rPr>
                <w:b/>
                <w:sz w:val="20"/>
                <w:szCs w:val="20"/>
              </w:rPr>
              <w:t xml:space="preserve">эффективности реализации государственной программы </w:t>
            </w:r>
            <w:r w:rsidRPr="006F3E8A">
              <w:rPr>
                <w:b/>
                <w:sz w:val="20"/>
                <w:szCs w:val="20"/>
                <w:lang w:val="en-US"/>
              </w:rPr>
              <w:t>Keoi</w:t>
            </w:r>
          </w:p>
        </w:tc>
      </w:tr>
      <w:tr w:rsidR="00F14ACC" w:rsidRPr="006F3E8A" w:rsidTr="0087023E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менее 0,5</w:t>
            </w:r>
          </w:p>
        </w:tc>
      </w:tr>
      <w:tr w:rsidR="00F14ACC" w:rsidRPr="006F3E8A" w:rsidTr="0087023E">
        <w:trPr>
          <w:cantSplit/>
          <w:trHeight w:val="35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Уровень эффективности удовлетворительный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0,5–0,79</w:t>
            </w:r>
          </w:p>
        </w:tc>
      </w:tr>
      <w:tr w:rsidR="00F14ACC" w:rsidRPr="006F3E8A" w:rsidTr="0087023E">
        <w:trPr>
          <w:cantSplit/>
          <w:trHeight w:val="33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0,8–1</w:t>
            </w:r>
          </w:p>
        </w:tc>
      </w:tr>
      <w:tr w:rsidR="00F14ACC" w:rsidRPr="006F3E8A" w:rsidTr="0087023E">
        <w:trPr>
          <w:cantSplit/>
          <w:trHeight w:val="256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Высокоэффективная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ACC" w:rsidRPr="006F3E8A" w:rsidRDefault="00F14ACC" w:rsidP="00870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E8A">
              <w:rPr>
                <w:sz w:val="20"/>
                <w:szCs w:val="20"/>
              </w:rPr>
              <w:t>более 1</w:t>
            </w:r>
          </w:p>
        </w:tc>
      </w:tr>
    </w:tbl>
    <w:p w:rsidR="00F14ACC" w:rsidRPr="003934A9" w:rsidRDefault="00F14ACC" w:rsidP="00D17F7F">
      <w:pPr>
        <w:spacing w:line="360" w:lineRule="auto"/>
        <w:ind w:firstLine="709"/>
        <w:rPr>
          <w:b/>
          <w:color w:val="2D2D2D"/>
          <w:spacing w:val="1"/>
        </w:rPr>
      </w:pPr>
    </w:p>
    <w:p w:rsidR="00F14ACC" w:rsidRPr="001021C2" w:rsidRDefault="00F14ACC" w:rsidP="00D17F7F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_Toc485553599"/>
      <w:r w:rsidRPr="001021C2">
        <w:rPr>
          <w:rFonts w:ascii="Times New Roman" w:hAnsi="Times New Roman"/>
          <w:sz w:val="24"/>
          <w:szCs w:val="24"/>
          <w:lang w:eastAsia="ru-RU"/>
        </w:rPr>
        <w:t>Раздел 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</w:t>
      </w:r>
      <w:bookmarkEnd w:id="21"/>
    </w:p>
    <w:p w:rsidR="00F14ACC" w:rsidRPr="003934A9" w:rsidRDefault="00F14ACC" w:rsidP="00D17F7F">
      <w:pPr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Меры государственного регулирования в рамк</w:t>
      </w:r>
      <w:r>
        <w:rPr>
          <w:color w:val="000000"/>
        </w:rPr>
        <w:t xml:space="preserve">ах программы не предусмотрены. </w:t>
      </w:r>
      <w:r w:rsidRPr="003934A9">
        <w:rPr>
          <w:color w:val="000000"/>
        </w:rPr>
        <w:t xml:space="preserve">В рамках программы может осуществляться работа по внесению изменений в нормативные правовые акты </w:t>
      </w:r>
      <w:r>
        <w:rPr>
          <w:color w:val="000000"/>
        </w:rPr>
        <w:t>Щекинского сельсовета Рыльского района Курской области</w:t>
      </w:r>
      <w:r w:rsidRPr="003934A9">
        <w:rPr>
          <w:color w:val="000000"/>
        </w:rPr>
        <w:t xml:space="preserve"> в сфере строительства и эксплуатации автомобильных дорог общего пользования местного значения.</w:t>
      </w:r>
    </w:p>
    <w:p w:rsidR="00F14ACC" w:rsidRPr="003934A9" w:rsidRDefault="00F14ACC" w:rsidP="00D17F7F">
      <w:pPr>
        <w:widowControl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Программы, с учетом корректировки прогнозов расходов на дорожное хозяйство, а также с учетом передачи автомобильных дорог общего пользования с одного уровня на другой в соответствии с изменениями в классификации автомобильных дорог общего пользования.</w:t>
      </w:r>
    </w:p>
    <w:p w:rsidR="00F14ACC" w:rsidRPr="003934A9" w:rsidRDefault="00F14ACC" w:rsidP="00D17F7F">
      <w:pPr>
        <w:widowControl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Необходимость разработки указанных нормативных правовых актов </w:t>
      </w:r>
      <w:r>
        <w:rPr>
          <w:color w:val="000000"/>
        </w:rPr>
        <w:t>Щекинского сельсовета Рыльского района Курской области</w:t>
      </w:r>
      <w:r w:rsidRPr="003934A9">
        <w:rPr>
          <w:color w:val="000000"/>
        </w:rPr>
        <w:t xml:space="preserve"> будет определяться в процессе реализации программы в соответствии с изменениями федерального законодательства, законодательства Курской области и с учетом необходимости принятия актов в процессе реализации программы.</w:t>
      </w:r>
    </w:p>
    <w:p w:rsidR="00F14ACC" w:rsidRPr="003934A9" w:rsidRDefault="00F14ACC" w:rsidP="00D17F7F">
      <w:pPr>
        <w:spacing w:line="360" w:lineRule="auto"/>
        <w:ind w:firstLine="709"/>
        <w:jc w:val="both"/>
      </w:pPr>
      <w:r w:rsidRPr="003934A9">
        <w:t xml:space="preserve">Администрация </w:t>
      </w:r>
      <w:r>
        <w:rPr>
          <w:color w:val="000000"/>
        </w:rPr>
        <w:t>Щекинского сельсовета Рыльского района Курской области</w:t>
      </w:r>
      <w:r w:rsidRPr="003934A9">
        <w:rPr>
          <w:color w:val="000000"/>
        </w:rPr>
        <w:t xml:space="preserve"> </w:t>
      </w:r>
      <w:r w:rsidRPr="003934A9">
        <w:t xml:space="preserve">осуществляет общий контроль </w:t>
      </w:r>
      <w:r>
        <w:t>над</w:t>
      </w:r>
      <w:r w:rsidRPr="003934A9"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- контроль за реализацией программных мероприятий по срокам, содержанию, финансовым затратам и ресурсам;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Программа разрабатывается сроком на 10 лет и подлежит корректировке ежегодно.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</w:t>
      </w:r>
      <w:r>
        <w:rPr>
          <w:szCs w:val="20"/>
        </w:rPr>
        <w:t>й</w:t>
      </w:r>
      <w:r w:rsidRPr="003934A9">
        <w:rPr>
          <w:szCs w:val="20"/>
        </w:rPr>
        <w:t xml:space="preserve"> </w:t>
      </w:r>
      <w:r>
        <w:rPr>
          <w:szCs w:val="20"/>
        </w:rPr>
        <w:t>Программы</w:t>
      </w:r>
      <w:r w:rsidRPr="003934A9">
        <w:rPr>
          <w:szCs w:val="20"/>
        </w:rPr>
        <w:t xml:space="preserve">. Утверждение тарифов и принятие решений по выделению бюджетных средств из бюджета </w:t>
      </w:r>
      <w:r>
        <w:rPr>
          <w:szCs w:val="20"/>
        </w:rPr>
        <w:t>муниципального образования</w:t>
      </w:r>
      <w:r w:rsidRPr="003934A9">
        <w:rPr>
          <w:szCs w:val="20"/>
        </w:rPr>
        <w:t>, подготовка и проведение конкурсов на привлечение инвесторов, принимаются в соответствии с действующим законодательством.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Мониторинг и корректировка Программы осуществляется на основании следующих нормативных документов.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Мониторинг Программы включает следующие этапы: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1.</w:t>
      </w:r>
      <w:r>
        <w:rPr>
          <w:szCs w:val="20"/>
        </w:rPr>
        <w:t xml:space="preserve"> </w:t>
      </w:r>
      <w:r w:rsidRPr="003934A9">
        <w:rPr>
          <w:szCs w:val="20"/>
        </w:rPr>
        <w:t>Периодический сбор информации о результатах проводимых преобразований в транспортном хозяйстве, а также информации о сос</w:t>
      </w:r>
      <w:r>
        <w:rPr>
          <w:szCs w:val="20"/>
        </w:rPr>
        <w:t>тоянии и развитии транспортной инфраструктуры.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2.</w:t>
      </w:r>
      <w:r>
        <w:rPr>
          <w:szCs w:val="20"/>
        </w:rPr>
        <w:t xml:space="preserve"> </w:t>
      </w:r>
      <w:r w:rsidRPr="003934A9">
        <w:rPr>
          <w:szCs w:val="20"/>
        </w:rPr>
        <w:t>Верификация</w:t>
      </w:r>
      <w:r>
        <w:rPr>
          <w:szCs w:val="20"/>
        </w:rPr>
        <w:t xml:space="preserve"> данных.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3.</w:t>
      </w:r>
      <w:r>
        <w:rPr>
          <w:szCs w:val="20"/>
        </w:rPr>
        <w:t xml:space="preserve"> </w:t>
      </w:r>
      <w:r w:rsidRPr="003934A9">
        <w:rPr>
          <w:szCs w:val="20"/>
        </w:rPr>
        <w:t>Анализ данных о результатах проводим</w:t>
      </w:r>
      <w:r>
        <w:rPr>
          <w:szCs w:val="20"/>
        </w:rPr>
        <w:t xml:space="preserve">ых преобразований транспортной </w:t>
      </w:r>
      <w:r w:rsidRPr="003934A9">
        <w:rPr>
          <w:szCs w:val="20"/>
        </w:rPr>
        <w:t>инфраструктуры.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</w:t>
      </w:r>
      <w:r>
        <w:rPr>
          <w:szCs w:val="20"/>
        </w:rPr>
        <w:t xml:space="preserve">а также состоянию транспортной </w:t>
      </w:r>
      <w:r w:rsidRPr="003934A9">
        <w:rPr>
          <w:szCs w:val="20"/>
        </w:rPr>
        <w:t xml:space="preserve">инфраструктуры. </w:t>
      </w:r>
    </w:p>
    <w:p w:rsidR="00F14ACC" w:rsidRPr="003934A9" w:rsidRDefault="00F14ACC" w:rsidP="00D17F7F">
      <w:pPr>
        <w:spacing w:line="360" w:lineRule="auto"/>
        <w:ind w:firstLine="709"/>
        <w:jc w:val="both"/>
        <w:rPr>
          <w:szCs w:val="20"/>
        </w:rPr>
      </w:pPr>
      <w:r w:rsidRPr="003934A9">
        <w:rPr>
          <w:szCs w:val="20"/>
        </w:rPr>
        <w:t>Разработка и последующая корректировка Программы комплексного развития транспорт</w:t>
      </w:r>
      <w:r>
        <w:rPr>
          <w:szCs w:val="20"/>
        </w:rPr>
        <w:t>ной</w:t>
      </w:r>
      <w:r w:rsidRPr="003934A9">
        <w:rPr>
          <w:szCs w:val="20"/>
        </w:rPr>
        <w:t xml:space="preserve">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Программа комплексного развития транспортной инфраструктуры </w:t>
      </w:r>
      <w:r>
        <w:rPr>
          <w:color w:val="000000"/>
        </w:rPr>
        <w:t>Щекинского сельсовета Рыльского района Курской области</w:t>
      </w:r>
      <w:r w:rsidRPr="003934A9">
        <w:rPr>
          <w:color w:val="000000"/>
        </w:rPr>
        <w:t xml:space="preserve"> на 2017 - 2026 подготовлена на основании: 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Градостроительного кодекса РФ от 29 декабря 2004 №190 – ФЗ;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Федерального закона от 29 декабря 2014года №456 – ФЗ «О внесении изменений в Градостроительный кодекс РФ и отдельные законные акты РФ»;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- Федерального закона от 09.02.2007 № 16-ФЗ «О транспортной безопасности»; 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- Поручения Президента Российской Федерации от 17 марта 2011 года Пр-701; 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Постановление Правительства Российской Федерации от 25 декабря 2015 года Пр-</w:t>
      </w:r>
      <w:r>
        <w:rPr>
          <w:color w:val="000000"/>
        </w:rPr>
        <w:t>№</w:t>
      </w:r>
      <w:r w:rsidRPr="003934A9">
        <w:rPr>
          <w:color w:val="000000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 </w:t>
      </w:r>
    </w:p>
    <w:p w:rsidR="00F14ACC" w:rsidRPr="003934A9" w:rsidRDefault="00F14ACC" w:rsidP="00D17F7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- Генерального плана </w:t>
      </w:r>
      <w:r>
        <w:rPr>
          <w:color w:val="000000"/>
        </w:rPr>
        <w:t>Щекинского сельсовета Рыльского района Курской области</w:t>
      </w:r>
      <w:r w:rsidRPr="003934A9">
        <w:rPr>
          <w:color w:val="000000"/>
        </w:rPr>
        <w:t>.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 xml:space="preserve"> - применение экономических мер, стимулирующих инвестиции в объекты транспортной инфраструктуры;</w:t>
      </w:r>
    </w:p>
    <w:p w:rsidR="00F14ACC" w:rsidRPr="003934A9" w:rsidRDefault="00F14ACC" w:rsidP="00D17F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934A9">
        <w:rPr>
          <w:color w:val="000000"/>
        </w:rPr>
        <w:t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нормативами.</w:t>
      </w:r>
    </w:p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p w:rsidR="00F14ACC" w:rsidRDefault="00F14ACC"/>
    <w:sectPr w:rsidR="00F14ACC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EA4AF7"/>
    <w:multiLevelType w:val="hybridMultilevel"/>
    <w:tmpl w:val="1B0E6030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BB13D3"/>
    <w:multiLevelType w:val="hybridMultilevel"/>
    <w:tmpl w:val="604C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214156"/>
    <w:multiLevelType w:val="hybridMultilevel"/>
    <w:tmpl w:val="4E9E8BC0"/>
    <w:lvl w:ilvl="0" w:tplc="F62CA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1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C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5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6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CA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0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6C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EAA"/>
    <w:multiLevelType w:val="hybridMultilevel"/>
    <w:tmpl w:val="135AD9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E058C4"/>
    <w:multiLevelType w:val="hybridMultilevel"/>
    <w:tmpl w:val="2DF46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8183E"/>
    <w:multiLevelType w:val="hybridMultilevel"/>
    <w:tmpl w:val="72663A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090107"/>
    <w:multiLevelType w:val="hybridMultilevel"/>
    <w:tmpl w:val="24F8BCB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7347"/>
    <w:multiLevelType w:val="hybridMultilevel"/>
    <w:tmpl w:val="C978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25928"/>
    <w:multiLevelType w:val="hybridMultilevel"/>
    <w:tmpl w:val="3ED86D0A"/>
    <w:lvl w:ilvl="0" w:tplc="BE6C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75224"/>
    <w:multiLevelType w:val="hybridMultilevel"/>
    <w:tmpl w:val="C422F388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518B"/>
    <w:multiLevelType w:val="hybridMultilevel"/>
    <w:tmpl w:val="EFFAF72A"/>
    <w:lvl w:ilvl="0" w:tplc="57442D7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A62071C"/>
    <w:multiLevelType w:val="hybridMultilevel"/>
    <w:tmpl w:val="00503AB0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D411A8D"/>
    <w:multiLevelType w:val="hybridMultilevel"/>
    <w:tmpl w:val="B75A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77876"/>
    <w:multiLevelType w:val="hybridMultilevel"/>
    <w:tmpl w:val="E8BC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B06C3"/>
    <w:multiLevelType w:val="hybridMultilevel"/>
    <w:tmpl w:val="118E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797D"/>
    <w:multiLevelType w:val="hybridMultilevel"/>
    <w:tmpl w:val="54CA2A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46E"/>
    <w:multiLevelType w:val="hybridMultilevel"/>
    <w:tmpl w:val="8B4AF7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D126A9C"/>
    <w:multiLevelType w:val="hybridMultilevel"/>
    <w:tmpl w:val="C2F24292"/>
    <w:lvl w:ilvl="0" w:tplc="FFFFFFFF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>
    <w:nsid w:val="510C063E"/>
    <w:multiLevelType w:val="hybridMultilevel"/>
    <w:tmpl w:val="2F18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70138"/>
    <w:multiLevelType w:val="hybridMultilevel"/>
    <w:tmpl w:val="C54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60BF7"/>
    <w:multiLevelType w:val="hybridMultilevel"/>
    <w:tmpl w:val="F53CAF9E"/>
    <w:lvl w:ilvl="0" w:tplc="0419000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FBC7FED"/>
    <w:multiLevelType w:val="hybridMultilevel"/>
    <w:tmpl w:val="58566B54"/>
    <w:lvl w:ilvl="0" w:tplc="FA5AD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E258B7"/>
    <w:multiLevelType w:val="hybridMultilevel"/>
    <w:tmpl w:val="489CF996"/>
    <w:lvl w:ilvl="0" w:tplc="CAC2F24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13ACA"/>
    <w:multiLevelType w:val="hybridMultilevel"/>
    <w:tmpl w:val="64D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53E95"/>
    <w:multiLevelType w:val="hybridMultilevel"/>
    <w:tmpl w:val="1190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058F3"/>
    <w:multiLevelType w:val="hybridMultilevel"/>
    <w:tmpl w:val="9084C1BA"/>
    <w:lvl w:ilvl="0" w:tplc="BE6CCE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1"/>
  </w:num>
  <w:num w:numId="14">
    <w:abstractNumId w:val="15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7"/>
  </w:num>
  <w:num w:numId="23">
    <w:abstractNumId w:val="24"/>
  </w:num>
  <w:num w:numId="24">
    <w:abstractNumId w:val="9"/>
  </w:num>
  <w:num w:numId="25">
    <w:abstractNumId w:val="26"/>
  </w:num>
  <w:num w:numId="26">
    <w:abstractNumId w:val="16"/>
  </w:num>
  <w:num w:numId="27">
    <w:abstractNumId w:val="14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91"/>
    <w:rsid w:val="0005356F"/>
    <w:rsid w:val="000A4D4C"/>
    <w:rsid w:val="000C08AB"/>
    <w:rsid w:val="000D3FF1"/>
    <w:rsid w:val="000D6C32"/>
    <w:rsid w:val="001021C2"/>
    <w:rsid w:val="00127A38"/>
    <w:rsid w:val="00132434"/>
    <w:rsid w:val="001627E9"/>
    <w:rsid w:val="002D06F9"/>
    <w:rsid w:val="002F425A"/>
    <w:rsid w:val="0032447E"/>
    <w:rsid w:val="0034503E"/>
    <w:rsid w:val="00346AF1"/>
    <w:rsid w:val="00347EFC"/>
    <w:rsid w:val="0038516B"/>
    <w:rsid w:val="003934A9"/>
    <w:rsid w:val="003A3817"/>
    <w:rsid w:val="003C4DE6"/>
    <w:rsid w:val="00436EAF"/>
    <w:rsid w:val="00450D2F"/>
    <w:rsid w:val="004C3A95"/>
    <w:rsid w:val="004F0DDB"/>
    <w:rsid w:val="0050293F"/>
    <w:rsid w:val="00513E4D"/>
    <w:rsid w:val="00575378"/>
    <w:rsid w:val="005818E1"/>
    <w:rsid w:val="00582591"/>
    <w:rsid w:val="005A13D9"/>
    <w:rsid w:val="005D09AE"/>
    <w:rsid w:val="00606400"/>
    <w:rsid w:val="00611C82"/>
    <w:rsid w:val="00657115"/>
    <w:rsid w:val="0066590C"/>
    <w:rsid w:val="006C65C0"/>
    <w:rsid w:val="006F3E8A"/>
    <w:rsid w:val="007559BC"/>
    <w:rsid w:val="00782CA1"/>
    <w:rsid w:val="007A5670"/>
    <w:rsid w:val="007B3758"/>
    <w:rsid w:val="007C390A"/>
    <w:rsid w:val="007E418A"/>
    <w:rsid w:val="007E7A63"/>
    <w:rsid w:val="00860348"/>
    <w:rsid w:val="00867D47"/>
    <w:rsid w:val="0087023E"/>
    <w:rsid w:val="008E5171"/>
    <w:rsid w:val="008F662B"/>
    <w:rsid w:val="00961853"/>
    <w:rsid w:val="009C66ED"/>
    <w:rsid w:val="009D73C7"/>
    <w:rsid w:val="00A17BF1"/>
    <w:rsid w:val="00B0525B"/>
    <w:rsid w:val="00B10B9E"/>
    <w:rsid w:val="00B5649B"/>
    <w:rsid w:val="00B7128C"/>
    <w:rsid w:val="00BD51A6"/>
    <w:rsid w:val="00BE783B"/>
    <w:rsid w:val="00C47C19"/>
    <w:rsid w:val="00CA7F9B"/>
    <w:rsid w:val="00CB4F12"/>
    <w:rsid w:val="00CC0CCC"/>
    <w:rsid w:val="00D17F7F"/>
    <w:rsid w:val="00D30E37"/>
    <w:rsid w:val="00DA7658"/>
    <w:rsid w:val="00DB10FE"/>
    <w:rsid w:val="00DC6BBE"/>
    <w:rsid w:val="00EA2A35"/>
    <w:rsid w:val="00EB65DC"/>
    <w:rsid w:val="00EC113F"/>
    <w:rsid w:val="00F077C5"/>
    <w:rsid w:val="00F14ACC"/>
    <w:rsid w:val="00F61CD6"/>
    <w:rsid w:val="00F74DF3"/>
    <w:rsid w:val="00F763F8"/>
    <w:rsid w:val="00FA1726"/>
    <w:rsid w:val="00FB25DA"/>
    <w:rsid w:val="00FB56C3"/>
    <w:rsid w:val="00FC08A3"/>
    <w:rsid w:val="00FC61A0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17F7F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3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1"/>
    <w:uiPriority w:val="99"/>
    <w:semiHidden/>
    <w:rsid w:val="00D17F7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DE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D17F7F"/>
    <w:rPr>
      <w:rFonts w:ascii="Tahoma" w:eastAsia="Times New Roman" w:hAnsi="Tahoma"/>
      <w:sz w:val="16"/>
      <w:lang/>
    </w:rPr>
  </w:style>
  <w:style w:type="paragraph" w:customStyle="1" w:styleId="ConsNormal">
    <w:name w:val="ConsNormal"/>
    <w:uiPriority w:val="99"/>
    <w:rsid w:val="00D17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-1">
    <w:name w:val="WW- Знак1"/>
    <w:uiPriority w:val="99"/>
    <w:rsid w:val="00D17F7F"/>
    <w:rPr>
      <w:sz w:val="24"/>
    </w:rPr>
  </w:style>
  <w:style w:type="paragraph" w:customStyle="1" w:styleId="ConsPlusNormal">
    <w:name w:val="ConsPlusNormal"/>
    <w:uiPriority w:val="99"/>
    <w:rsid w:val="00D17F7F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D17F7F"/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locked/>
    <w:rsid w:val="00D17F7F"/>
    <w:pPr>
      <w:spacing w:after="200"/>
    </w:pPr>
    <w:rPr>
      <w:b/>
      <w:bCs/>
      <w:color w:val="4F81BD"/>
      <w:kern w:val="2"/>
      <w:sz w:val="18"/>
      <w:szCs w:val="18"/>
      <w:lang w:eastAsia="en-US"/>
    </w:rPr>
  </w:style>
  <w:style w:type="paragraph" w:customStyle="1" w:styleId="Default">
    <w:name w:val="Default"/>
    <w:uiPriority w:val="99"/>
    <w:rsid w:val="00D17F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D17F7F"/>
    <w:rPr>
      <w:rFonts w:ascii="Cambria" w:hAnsi="Cambria"/>
      <w:b/>
      <w:kern w:val="32"/>
      <w:sz w:val="32"/>
      <w:lang w:eastAsia="en-US"/>
    </w:rPr>
  </w:style>
  <w:style w:type="paragraph" w:customStyle="1" w:styleId="a">
    <w:name w:val="Заголовок оглавления"/>
    <w:basedOn w:val="Heading1"/>
    <w:next w:val="Normal"/>
    <w:uiPriority w:val="99"/>
    <w:semiHidden/>
    <w:rsid w:val="00D17F7F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TOC1">
    <w:name w:val="toc 1"/>
    <w:basedOn w:val="Normal"/>
    <w:next w:val="Normal"/>
    <w:autoRedefine/>
    <w:uiPriority w:val="99"/>
    <w:locked/>
    <w:rsid w:val="00D17F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17F7F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D17F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3DE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D17F7F"/>
    <w:rPr>
      <w:rFonts w:ascii="Calibri" w:eastAsia="Times New Roman" w:hAnsi="Calibri"/>
      <w:sz w:val="22"/>
      <w:lang w:eastAsia="en-US"/>
    </w:rPr>
  </w:style>
  <w:style w:type="paragraph" w:styleId="Footer">
    <w:name w:val="footer"/>
    <w:basedOn w:val="Normal"/>
    <w:link w:val="FooterChar1"/>
    <w:uiPriority w:val="99"/>
    <w:rsid w:val="00D17F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3DE"/>
    <w:rPr>
      <w:rFonts w:ascii="Times New Roman" w:eastAsia="Times New Roman" w:hAnsi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D17F7F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63D760B189C1013A2C568F21BEBAD24A3456B3DD10F6F7249EDB9AF20510C33039ABF6CCA513EBC75BF53J5W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53</Pages>
  <Words>16995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17</cp:revision>
  <cp:lastPrinted>2017-10-26T05:51:00Z</cp:lastPrinted>
  <dcterms:created xsi:type="dcterms:W3CDTF">2017-10-23T06:38:00Z</dcterms:created>
  <dcterms:modified xsi:type="dcterms:W3CDTF">2017-10-26T05:52:00Z</dcterms:modified>
</cp:coreProperties>
</file>