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DCD" w:rsidRDefault="009F7DCD" w:rsidP="009F7DCD">
      <w:pPr>
        <w:pStyle w:val="a4"/>
        <w:shd w:val="clear" w:color="auto" w:fill="FFFFFF"/>
        <w:spacing w:before="0" w:beforeAutospacing="0"/>
        <w:jc w:val="center"/>
        <w:rPr>
          <w:rFonts w:ascii="PT-Astra-Sans-Regular" w:hAnsi="PT-Astra-Sans-Regular"/>
          <w:color w:val="252525"/>
          <w:sz w:val="19"/>
          <w:szCs w:val="19"/>
        </w:rPr>
      </w:pPr>
      <w:r>
        <w:rPr>
          <w:rStyle w:val="a5"/>
          <w:rFonts w:ascii="PT-Astra-Sans-Regular" w:hAnsi="PT-Astra-Sans-Regular"/>
          <w:color w:val="252525"/>
          <w:sz w:val="19"/>
          <w:szCs w:val="19"/>
        </w:rPr>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соблюдением правил благоустройства на территории муниципального образования «Щекинский сельсовет» Рыльского района Курской области</w:t>
      </w:r>
    </w:p>
    <w:tbl>
      <w:tblPr>
        <w:tblW w:w="96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02"/>
        <w:gridCol w:w="1560"/>
        <w:gridCol w:w="1810"/>
        <w:gridCol w:w="1158"/>
        <w:gridCol w:w="4810"/>
      </w:tblGrid>
      <w:tr w:rsidR="009F7DCD" w:rsidTr="009F7DCD">
        <w:tc>
          <w:tcPr>
            <w:tcW w:w="432"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w:t>
            </w:r>
          </w:p>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п/п</w:t>
            </w:r>
          </w:p>
        </w:tc>
        <w:tc>
          <w:tcPr>
            <w:tcW w:w="1608"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Наименование</w:t>
            </w:r>
          </w:p>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и реквизиты акта</w:t>
            </w:r>
          </w:p>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Краткое описание круга лиц и (или) перечня объектов,</w:t>
            </w:r>
            <w:r>
              <w:rPr>
                <w:rFonts w:ascii="PT-Astra-Sans-Regular" w:hAnsi="PT-Astra-Sans-Regular"/>
                <w:color w:val="252525"/>
                <w:sz w:val="19"/>
                <w:szCs w:val="19"/>
              </w:rPr>
              <w:br/>
              <w:t>в отношении которых устанавливаются обязательные требования</w:t>
            </w: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Указание</w:t>
            </w:r>
            <w:r>
              <w:rPr>
                <w:rFonts w:ascii="PT-Astra-Sans-Regular" w:hAnsi="PT-Astra-Sans-Regular"/>
                <w:color w:val="252525"/>
                <w:sz w:val="19"/>
                <w:szCs w:val="19"/>
              </w:rPr>
              <w:br/>
              <w:t>на структурные единицы акта, соблюдение которых оценивается</w:t>
            </w:r>
            <w:r>
              <w:rPr>
                <w:rFonts w:ascii="PT-Astra-Sans-Regular" w:hAnsi="PT-Astra-Sans-Regular"/>
                <w:color w:val="252525"/>
                <w:sz w:val="19"/>
                <w:szCs w:val="19"/>
              </w:rPr>
              <w:br/>
              <w:t>при проведении</w:t>
            </w:r>
          </w:p>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мероприятий</w:t>
            </w:r>
            <w:r>
              <w:rPr>
                <w:rFonts w:ascii="PT-Astra-Sans-Regular" w:hAnsi="PT-Astra-Sans-Regular"/>
                <w:color w:val="252525"/>
                <w:sz w:val="19"/>
                <w:szCs w:val="19"/>
              </w:rPr>
              <w:br/>
              <w:t>по контролю</w:t>
            </w:r>
          </w:p>
        </w:tc>
        <w:tc>
          <w:tcPr>
            <w:tcW w:w="7488"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Текст акта</w:t>
            </w:r>
          </w:p>
        </w:tc>
      </w:tr>
      <w:tr w:rsidR="009F7DCD" w:rsidTr="009F7DCD">
        <w:tc>
          <w:tcPr>
            <w:tcW w:w="1258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s1"/>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9F7DCD" w:rsidRDefault="009F7DCD">
            <w:pPr>
              <w:pStyle w:val="s1"/>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Федеральные законы</w:t>
            </w:r>
          </w:p>
          <w:p w:rsidR="009F7DCD" w:rsidRDefault="009F7DCD">
            <w:pPr>
              <w:pStyle w:val="s1"/>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tc>
      </w:tr>
      <w:tr w:rsidR="009F7DCD" w:rsidTr="009F7DCD">
        <w:tc>
          <w:tcPr>
            <w:tcW w:w="43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1</w:t>
            </w:r>
          </w:p>
        </w:tc>
        <w:tc>
          <w:tcPr>
            <w:tcW w:w="160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Федеральный закон от 26 декабря 2008 г. № 294-ФЗ</w:t>
            </w:r>
            <w:r>
              <w:rPr>
                <w:rFonts w:ascii="PT-Astra-Sans-Regular" w:hAnsi="PT-Astra-Sans-Regular"/>
                <w:color w:val="252525"/>
                <w:sz w:val="19"/>
                <w:szCs w:val="19"/>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F7DCD" w:rsidRDefault="009F7DCD">
            <w:pPr>
              <w:pStyle w:val="1"/>
              <w:spacing w:before="0" w:beforeAutospacing="0"/>
              <w:rPr>
                <w:rFonts w:ascii="Arial" w:hAnsi="Arial" w:cs="Arial"/>
                <w:b w:val="0"/>
                <w:bCs w:val="0"/>
                <w:color w:val="252525"/>
              </w:rPr>
            </w:pPr>
            <w:r>
              <w:rPr>
                <w:rStyle w:val="a6"/>
                <w:rFonts w:ascii="Arial" w:hAnsi="Arial" w:cs="Arial"/>
                <w:b w:val="0"/>
                <w:bCs w:val="0"/>
                <w:color w:val="252525"/>
              </w:rPr>
              <w:t> </w:t>
            </w:r>
          </w:p>
        </w:tc>
        <w:tc>
          <w:tcPr>
            <w:tcW w:w="158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юридические лица,</w:t>
            </w:r>
          </w:p>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индивидуальные предприниматели</w:t>
            </w:r>
          </w:p>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часть 1 статьи 9</w:t>
            </w:r>
          </w:p>
        </w:tc>
        <w:tc>
          <w:tcPr>
            <w:tcW w:w="7488"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s1"/>
              <w:spacing w:before="0" w:beforeAutospacing="0"/>
              <w:rPr>
                <w:rFonts w:ascii="PT-Astra-Sans-Regular" w:hAnsi="PT-Astra-Sans-Regular"/>
                <w:color w:val="252525"/>
                <w:sz w:val="19"/>
                <w:szCs w:val="19"/>
              </w:rPr>
            </w:pPr>
            <w:r>
              <w:rPr>
                <w:rFonts w:ascii="PT-Astra-Sans-Regular" w:hAnsi="PT-Astra-Sans-Regular"/>
                <w:color w:val="252525"/>
                <w:sz w:val="19"/>
                <w:szCs w:val="19"/>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9F7DCD" w:rsidTr="009F7DC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Arial" w:hAnsi="Arial" w:cs="Arial"/>
                <w:color w:val="252525"/>
                <w:kern w:val="36"/>
                <w:sz w:val="48"/>
                <w:szCs w:val="4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часть 1 статьи 10</w:t>
            </w:r>
          </w:p>
        </w:tc>
        <w:tc>
          <w:tcPr>
            <w:tcW w:w="7488"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s1"/>
              <w:spacing w:before="0" w:beforeAutospacing="0"/>
              <w:rPr>
                <w:rFonts w:ascii="PT-Astra-Sans-Regular" w:hAnsi="PT-Astra-Sans-Regular"/>
                <w:color w:val="252525"/>
                <w:sz w:val="19"/>
                <w:szCs w:val="19"/>
              </w:rPr>
            </w:pPr>
            <w:r>
              <w:rPr>
                <w:rFonts w:ascii="PT-Astra-Sans-Regular" w:hAnsi="PT-Astra-Sans-Regular"/>
                <w:color w:val="252525"/>
                <w:sz w:val="19"/>
                <w:szCs w:val="19"/>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9F7DCD" w:rsidTr="009F7DC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Arial" w:hAnsi="Arial" w:cs="Arial"/>
                <w:color w:val="252525"/>
                <w:kern w:val="36"/>
                <w:sz w:val="48"/>
                <w:szCs w:val="4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часть 1 статьи 11</w:t>
            </w:r>
          </w:p>
        </w:tc>
        <w:tc>
          <w:tcPr>
            <w:tcW w:w="7488"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s1"/>
              <w:spacing w:before="0" w:beforeAutospacing="0"/>
              <w:rPr>
                <w:rFonts w:ascii="PT-Astra-Sans-Regular" w:hAnsi="PT-Astra-Sans-Regular"/>
                <w:color w:val="252525"/>
                <w:sz w:val="19"/>
                <w:szCs w:val="19"/>
              </w:rPr>
            </w:pPr>
            <w:r>
              <w:rPr>
                <w:rFonts w:ascii="PT-Astra-Sans-Regular" w:hAnsi="PT-Astra-Sans-Regular"/>
                <w:color w:val="252525"/>
                <w:sz w:val="19"/>
                <w:szCs w:val="19"/>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9F7DCD" w:rsidTr="009F7DC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Arial" w:hAnsi="Arial" w:cs="Arial"/>
                <w:color w:val="252525"/>
                <w:kern w:val="36"/>
                <w:sz w:val="48"/>
                <w:szCs w:val="4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xml:space="preserve">часть 1 </w:t>
            </w:r>
            <w:r>
              <w:rPr>
                <w:rFonts w:ascii="PT-Astra-Sans-Regular" w:hAnsi="PT-Astra-Sans-Regular"/>
                <w:color w:val="252525"/>
                <w:sz w:val="19"/>
                <w:szCs w:val="19"/>
              </w:rPr>
              <w:lastRenderedPageBreak/>
              <w:t>статьи 12</w:t>
            </w:r>
          </w:p>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tc>
        <w:tc>
          <w:tcPr>
            <w:tcW w:w="7488"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s1"/>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 xml:space="preserve">Предметом выездной проверки являются содержащиеся в </w:t>
            </w:r>
            <w:r>
              <w:rPr>
                <w:rFonts w:ascii="PT-Astra-Sans-Regular" w:hAnsi="PT-Astra-Sans-Regular"/>
                <w:color w:val="252525"/>
                <w:sz w:val="19"/>
                <w:szCs w:val="19"/>
              </w:rPr>
              <w:lastRenderedPageBreak/>
              <w:t>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9F7DCD" w:rsidTr="009F7DCD">
        <w:tc>
          <w:tcPr>
            <w:tcW w:w="12588" w:type="dxa"/>
            <w:gridSpan w:val="5"/>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s1"/>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 </w:t>
            </w:r>
          </w:p>
          <w:p w:rsidR="009F7DCD" w:rsidRDefault="009F7DCD">
            <w:pPr>
              <w:pStyle w:val="s1"/>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Муниципальные нормативные правовые акты</w:t>
            </w:r>
          </w:p>
        </w:tc>
      </w:tr>
      <w:tr w:rsidR="009F7DCD" w:rsidTr="009F7DCD">
        <w:tc>
          <w:tcPr>
            <w:tcW w:w="43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2</w:t>
            </w:r>
          </w:p>
        </w:tc>
        <w:tc>
          <w:tcPr>
            <w:tcW w:w="160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Решение Собрания депутатов Щекинского сельсовета Рыльского района от  06.07.2018 №87 «Об утверждении Правил благоустройства муниципального образования «Щекинский сельсовет» Рыльского района Курской области»</w:t>
            </w:r>
          </w:p>
        </w:tc>
        <w:tc>
          <w:tcPr>
            <w:tcW w:w="158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юридические лица,индивидуальные предприниматели, граждане</w:t>
            </w:r>
          </w:p>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статья 2</w:t>
            </w:r>
          </w:p>
        </w:tc>
        <w:tc>
          <w:tcPr>
            <w:tcW w:w="7488"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rPr>
                <w:rFonts w:ascii="PT-Astra-Sans-Regular" w:hAnsi="PT-Astra-Sans-Regular"/>
                <w:color w:val="252525"/>
                <w:sz w:val="19"/>
                <w:szCs w:val="19"/>
              </w:rPr>
            </w:pPr>
            <w:r>
              <w:rPr>
                <w:rStyle w:val="a5"/>
                <w:rFonts w:ascii="PT-Astra-Sans-Regular" w:hAnsi="PT-Astra-Sans-Regular"/>
                <w:color w:val="252525"/>
                <w:sz w:val="19"/>
                <w:szCs w:val="19"/>
              </w:rPr>
              <w:t>2.2. Создание и содержание зеленых насаждений</w:t>
            </w:r>
          </w:p>
          <w:p w:rsidR="009F7DCD" w:rsidRDefault="009F7DCD">
            <w:pPr>
              <w:pStyle w:val="a4"/>
              <w:spacing w:before="0" w:beforeAutospacing="0"/>
              <w:rPr>
                <w:rFonts w:ascii="PT-Astra-Sans-Regular" w:hAnsi="PT-Astra-Sans-Regular"/>
                <w:color w:val="252525"/>
                <w:sz w:val="19"/>
                <w:szCs w:val="19"/>
              </w:rPr>
            </w:pPr>
            <w:r>
              <w:rPr>
                <w:rStyle w:val="a5"/>
                <w:rFonts w:ascii="PT-Astra-Sans-Regular" w:hAnsi="PT-Astra-Sans-Regular"/>
                <w:color w:val="252525"/>
                <w:sz w:val="19"/>
                <w:szCs w:val="19"/>
              </w:rPr>
              <w:t>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2.2.1. 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2.2.2. Предприятия, организации, учреждения любых форм собственности обязаны при составлении проектов застройки, прокладки дорог, тротуаров, трамвайных линий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2.2.3.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2.2.4. Посадка деревьев и кустарников, посев трав и цветов производится: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при строительстве, реконструкции, капитальном ремонте объектов капитального строительства;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2.2.5. Работы по содержанию зеленых насаждений осуществляются: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на земельных участках, находящихся в муниципальной собственности муниципального образования «Щекинский сельсовет» Рыльского района Курской области и переданных во владение и (или) пользование, пользователями указанных земельных участков;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на озелененных территориях I и II группы, за исключением земельных участков, переданных во владение и (или) пользование, – администрацией Щекинского сельсовета Рыльского района в пределах бюджетных ассигнований и доведенных лимитов </w:t>
            </w:r>
            <w:r>
              <w:rPr>
                <w:rFonts w:ascii="PT-Astra-Sans-Regular" w:hAnsi="PT-Astra-Sans-Regular"/>
                <w:color w:val="252525"/>
                <w:sz w:val="19"/>
                <w:szCs w:val="19"/>
              </w:rPr>
              <w:lastRenderedPageBreak/>
              <w:t>бюджетных обязательств;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на земельных участках, относящихся к общему имуществу собственников помещений многоквартирных домов, – собственниками помещений многоквартирных домов.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2.2.6. В отношении зеленых насаждений, расположенных на озелененных территориях I и II группы, выполняются следующие виды работ по их содержанию:</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вырубка сухих, аварийных и потерявших декоративный вид деревьев и кустарников с корчевкой пней;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устройство газонов с подсыпкой растительной земли и посевом газонных трав;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подсев газонов в отдельных местах и подсадка однолетних и многолетних цветочных растений в цветниках;</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санитарная обрезка растений, удаление поросли, очистка стволов от дикорастущих лиан, стрижка и кронирование живой изгороди, лечение ран;</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выкапывание, очистка, сортировка луковиц, клубнелуковиц, корневищ;</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работы по уходу за зелеными насаждениями – обрезка, с обязательной обработкой срезов ранозаживляющими материалами,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поднятие и укладка металлических решеток на лунках деревьев;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прочистка и промывка газонного борта;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работы по уходу за цветочными вазами.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2.2.7. 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осуществляется путем установки информационного щита, соответствующего требованиям, утвержденным администрацией Щекинского сельсовета Рыльского района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2.2.8. Проведение работ по санитарной рубке, санитарной, омолаживающей или формовочной обрезке зеленых насаждений без установки информационного щита не </w:t>
            </w:r>
            <w:r>
              <w:rPr>
                <w:rFonts w:ascii="PT-Astra-Sans-Regular" w:hAnsi="PT-Astra-Sans-Regular"/>
                <w:color w:val="252525"/>
                <w:sz w:val="19"/>
                <w:szCs w:val="19"/>
              </w:rPr>
              <w:lastRenderedPageBreak/>
              <w:t>допускается.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2.2.9. Физические и юридические лица, получившие порубочный билет и акт обследования зеленых насаждений, обязаны обеспечить наличие указанных документов на месте производства работ по вырубке и обрезке зеленых насаждений.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2.2.10. В случае необходимости проведения работ по уходу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9F7DCD" w:rsidRDefault="009F7DCD">
            <w:pPr>
              <w:pStyle w:val="a4"/>
              <w:spacing w:before="0" w:beforeAutospacing="0"/>
              <w:rPr>
                <w:rFonts w:ascii="PT-Astra-Sans-Regular" w:hAnsi="PT-Astra-Sans-Regular"/>
                <w:color w:val="252525"/>
                <w:sz w:val="19"/>
                <w:szCs w:val="19"/>
              </w:rPr>
            </w:pPr>
            <w:r>
              <w:rPr>
                <w:rStyle w:val="a5"/>
                <w:rFonts w:ascii="PT-Astra-Sans-Regular" w:hAnsi="PT-Astra-Sans-Regular"/>
                <w:color w:val="252525"/>
                <w:sz w:val="19"/>
                <w:szCs w:val="19"/>
              </w:rPr>
              <w:t>2.3. Охрана зеленых насаждений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2.3.1. На озелененных территориях запрещается: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лежать на газонах и в молодых лесных посадках;</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самовольно вырубать деревья и кустарники;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ломать деревья, кустарники, сучья и ветви, срывать листья и цветы, сбивать и собирать плоды;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разбивать палатки и разводить костры;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засорять клумбы, цветники, газоны, дорожки и водоемы;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портить скульптуры, скамейки, ограды;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ездить на велосипедах, мотоциклах, лошадях, тракторах и автомашинах;</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мыть автотранспортные средства, стирать белье, а также купать животных в водоемах, расположенных на территории зеленых насаждений;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парковать автотранспортные средства на клумбах, цветниках, газонах;</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пасти скот;</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производить строительные и ремонтные работы без ограждений насаждений щитами, гарантирующими защиту их от повреждений;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обнажать корни деревьев на расстоянии ближе 1,5 м. от ствола и засыпать шейки деревьев землей или строительным мусором;</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добывать растительную землю, песок и производить другие раскопки;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выгуливать и отпускать с поводка собак в парках, лесопарках, скверах и иных территориях зеленых насаждений;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сжигать листву и мусор;</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повреждать и уничтожать клумбы, цветники, газоны, ходить по ним.</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2.3.2.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9F7DCD" w:rsidRDefault="009F7DCD">
            <w:pPr>
              <w:pStyle w:val="a4"/>
              <w:spacing w:before="0" w:beforeAutospacing="0"/>
              <w:rPr>
                <w:rFonts w:ascii="PT-Astra-Sans-Regular" w:hAnsi="PT-Astra-Sans-Regular"/>
                <w:color w:val="252525"/>
                <w:sz w:val="19"/>
                <w:szCs w:val="19"/>
              </w:rPr>
            </w:pPr>
            <w:r>
              <w:rPr>
                <w:rStyle w:val="a5"/>
                <w:rFonts w:ascii="PT-Astra-Sans-Regular" w:hAnsi="PT-Astra-Sans-Regular"/>
                <w:color w:val="252525"/>
                <w:sz w:val="19"/>
                <w:szCs w:val="19"/>
              </w:rPr>
              <w:t>2.8. Ограждения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2.8.1. В целях благоустройства на территории поселения предусмотрено применение различных видов ограждений, которые различаются: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по назначению (декоративные, защитные, их сочетание);</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по высоте (низкие – 0,3-1,0 м., средние – 1,1-1,7 м., высокие – 1,8-3,0 м.);</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по виду материала (металлические, железобетонные и др.);</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по степени проницаемости для взгляда (прозрачные, глухие);</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по степени стационарности (постоянные, временные, передвижные).</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2.8.2. На территориях общественного, жилого, рекреационного назначения запрещаются проектирование </w:t>
            </w:r>
            <w:r>
              <w:rPr>
                <w:rFonts w:ascii="PT-Astra-Sans-Regular" w:hAnsi="PT-Astra-Sans-Regular"/>
                <w:color w:val="252525"/>
                <w:sz w:val="19"/>
                <w:szCs w:val="19"/>
              </w:rPr>
              <w:lastRenderedPageBreak/>
              <w:t>и устройство глухих и железобетонных ограждений. Допускается применение декоративных металлических ограждений.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2.8.3.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Металлическое ограждение должно размещаться на территории газона с отступом от границы примыкания порядка 0,2-0,3 м.</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2.8.4.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p w:rsidR="009F7DCD" w:rsidRDefault="009F7DCD">
            <w:pPr>
              <w:pStyle w:val="a4"/>
              <w:spacing w:before="0" w:beforeAutospacing="0"/>
              <w:rPr>
                <w:rFonts w:ascii="PT-Astra-Sans-Regular" w:hAnsi="PT-Astra-Sans-Regular"/>
                <w:color w:val="252525"/>
                <w:sz w:val="19"/>
                <w:szCs w:val="19"/>
              </w:rPr>
            </w:pPr>
            <w:r>
              <w:rPr>
                <w:rStyle w:val="a5"/>
                <w:rFonts w:ascii="PT-Astra-Sans-Regular" w:hAnsi="PT-Astra-Sans-Regular"/>
                <w:color w:val="252525"/>
                <w:sz w:val="19"/>
                <w:szCs w:val="19"/>
              </w:rPr>
              <w:t>2.9. Малые архитектурные формы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2.9.1. К малым архитектурным формам относятся: водные устройства, садово-парковая мебель, уличное коммунально-бытовое и техническое оборудование, садовая мебель и т.п.</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2.9.2. К водным устройствам относятся фонтаны, декоративные водоемы, выполняющие эстетическую функцию, улучшающие микроклимат, воздушную и акустическую среду.</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2.9.3. Фонтаны и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фонтана или декоративного водоема должно быть гладким, удобным для очистки. Рекомендуется использование приемов цветового и светового оформления.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2.9.4. К садово-парковой мебели относятся различного вида скамейки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2.9.5. Установка скамеек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2.9.6.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2.9.7. Уличное коммунально-бытовое оборудование – контейнеры и урны для сбора отходов и мусора. Основными требованиями при выборе того или иного </w:t>
            </w:r>
            <w:r>
              <w:rPr>
                <w:rFonts w:ascii="PT-Astra-Sans-Regular" w:hAnsi="PT-Astra-Sans-Regular"/>
                <w:color w:val="252525"/>
                <w:sz w:val="19"/>
                <w:szCs w:val="19"/>
              </w:rPr>
              <w:lastRenderedPageBreak/>
              <w:t>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2.9.8. Для сбора бытового мусора на улицах, площадях, объектах рекреации применяются малогабаритные (малые) контейнеры (менее 0,5 куб. м.) и (или) урны.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территориях поселения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2.9.9.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2.9.10. 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2.9.11. 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9F7DCD" w:rsidRDefault="009F7DCD">
            <w:pPr>
              <w:pStyle w:val="a4"/>
              <w:spacing w:before="0" w:beforeAutospacing="0"/>
              <w:rPr>
                <w:rFonts w:ascii="PT-Astra-Sans-Regular" w:hAnsi="PT-Astra-Sans-Regular"/>
                <w:color w:val="252525"/>
                <w:sz w:val="19"/>
                <w:szCs w:val="19"/>
              </w:rPr>
            </w:pPr>
            <w:r>
              <w:rPr>
                <w:rStyle w:val="a5"/>
                <w:rFonts w:ascii="PT-Astra-Sans-Regular" w:hAnsi="PT-Astra-Sans-Regular"/>
                <w:color w:val="252525"/>
                <w:sz w:val="19"/>
                <w:szCs w:val="19"/>
              </w:rPr>
              <w:t>2.10. Игровое и спортивное оборудование</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2.10.1.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2.10.2.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p w:rsidR="009F7DCD" w:rsidRDefault="009F7DCD">
            <w:pPr>
              <w:pStyle w:val="a4"/>
              <w:spacing w:before="0" w:beforeAutospacing="0"/>
              <w:rPr>
                <w:rFonts w:ascii="PT-Astra-Sans-Regular" w:hAnsi="PT-Astra-Sans-Regular"/>
                <w:color w:val="252525"/>
                <w:sz w:val="19"/>
                <w:szCs w:val="19"/>
              </w:rPr>
            </w:pPr>
            <w:r>
              <w:rPr>
                <w:rStyle w:val="a5"/>
                <w:rFonts w:ascii="PT-Astra-Sans-Regular" w:hAnsi="PT-Astra-Sans-Regular"/>
                <w:color w:val="252525"/>
                <w:sz w:val="19"/>
                <w:szCs w:val="19"/>
              </w:rPr>
              <w:t>2.11. Освещение территории поселения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2.11.1. На территории поселения осветительные установки </w:t>
            </w:r>
            <w:r>
              <w:rPr>
                <w:rFonts w:ascii="PT-Astra-Sans-Regular" w:hAnsi="PT-Astra-Sans-Regular"/>
                <w:color w:val="252525"/>
                <w:sz w:val="19"/>
                <w:szCs w:val="19"/>
              </w:rPr>
              <w:lastRenderedPageBreak/>
              <w:t>должны обеспечивать:</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экономичность и энергоэффективность применяемых установок, рациональное распределение и использование электроэнергии;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эстетика элементов осветительных установок, их дизайн, качество материалов и изделий с учетом восприятия в дневное и ночное время;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удобство обслуживания и управления при разных режимах работы установок.</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2.11.2. На территории поселения предусмотрены следующие режимы работы осветительных установок:</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вечерний будничный режим, когда функционируют все стационарные установки, за исключением систем праздничного освещения;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праздничный режим, когда функционируют все осветительные установки и системы праздничного освещения в часы суток и дни недели, определенные администрацией Щекинского сельсовета Рыльского района.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2.11.3. Площади, улицы, проезды, автомобильные дороги местного значения, набережные, скверы, бульвары, пляжи, парки, другие территории общего пользования освещаются по расписанию, утвержденному администрацией Щекинского сельсовета Рыльского района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2.11.4. Обязанность по освещению территорий жилых кварталов, микрорайонов, жилых домов, территорий промышленных и коммунальных организаций, а также арки входов в многоквартирные дома возлагается на их собственников или уполномоченных собственником лиц.</w:t>
            </w:r>
          </w:p>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p w:rsidR="009F7DCD" w:rsidRDefault="009F7DCD">
            <w:pPr>
              <w:pStyle w:val="a4"/>
              <w:spacing w:before="0" w:beforeAutospacing="0"/>
              <w:rPr>
                <w:rFonts w:ascii="PT-Astra-Sans-Regular" w:hAnsi="PT-Astra-Sans-Regular"/>
                <w:color w:val="252525"/>
                <w:sz w:val="19"/>
                <w:szCs w:val="19"/>
              </w:rPr>
            </w:pPr>
            <w:r>
              <w:rPr>
                <w:rStyle w:val="a5"/>
                <w:rFonts w:ascii="PT-Astra-Sans-Regular" w:hAnsi="PT-Astra-Sans-Regular"/>
                <w:color w:val="252525"/>
                <w:sz w:val="19"/>
                <w:szCs w:val="19"/>
              </w:rPr>
              <w:t>2.12. Рекламные конструкции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2.12.1. Размещение рекламных конструкций на территории поселения должно производиться в соответствии с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утвержденным постановлением Госстандарта Российской </w:t>
            </w:r>
            <w:r>
              <w:rPr>
                <w:rFonts w:ascii="PT-Astra-Sans-Regular" w:hAnsi="PT-Astra-Sans-Regular"/>
                <w:color w:val="252525"/>
                <w:sz w:val="19"/>
                <w:szCs w:val="19"/>
              </w:rPr>
              <w:lastRenderedPageBreak/>
              <w:t>Федерации от 22 апреля 2003 года № 124-ст.</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2.12.2. На территории поселения установка и эксплуатация рекламных конструкций без разрешения запрещена. Установка и эксплуатация рекламной конструкции допускаются при наличии разрешения на установку и эксплуатацию рекламной конструкции, выдаваемого администрацией Рыльского района Курской области в соответствии с Федеральным законом от 13 марта 2006 № 38-ФЗ «О рекламе».</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2.12.3. Запрещается размещать на тротуарах, пешеходных дорожках, парковках автотранспорта и иных территориях общего пользования поселения, а также на конструктивных элементах входных групп выносные конструкции (в том числе штендеры), содержащие рекламную и иную информацию или указывающие на местонахождение объекта.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2.12.4. 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2.12.5. 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2.12.6. 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2.12.7.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2.12.8. Рекламные конструкции должны содержаться в надлежащем состоянии, которое подразумевает:</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целостность рекламных конструкций;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недопущение факта отсутствия рекламной информации на рекламной конструкции;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отсутствие механических повреждений;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отсутствие порывов рекламных полотен;</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наличие покрашенного каркаса;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отсутствие ржавчины, коррозии и грязи на всех частях и элементах рекламных конструкций;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подсветку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2.12.9. 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двух раз в неделю – рекламные конструкции на остановочных павильонах и площадках ожидания общественного транспорта;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одного раза в месяц – конструкции среднего формата (сити-борды);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одного раза в квартал – для прочих рекламных конструкций.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2.12.10. 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2.12.11. Расклейка газет, афиш, плакатов, различного рода объявлений и реклам разрешается только на специально установленных стендах.</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tc>
      </w:tr>
      <w:tr w:rsidR="009F7DCD" w:rsidTr="009F7DC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статья 3</w:t>
            </w:r>
          </w:p>
        </w:tc>
        <w:tc>
          <w:tcPr>
            <w:tcW w:w="7488"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3.1. При проектировании зданий и сооружений на территории поселения рекомендуется обеспечивать формирование архитектурно-выразительного и эмоционально привлекательного пространства путем:</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применения архитектурных решений соразмерно открытому пространству окружающей среды;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формирования ансамблевой застройки;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применения и использования колористического решения;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использования допустимых к применению отделочных </w:t>
            </w:r>
            <w:r>
              <w:rPr>
                <w:rFonts w:ascii="PT-Astra-Sans-Regular" w:hAnsi="PT-Astra-Sans-Regular"/>
                <w:color w:val="252525"/>
                <w:sz w:val="19"/>
                <w:szCs w:val="19"/>
              </w:rPr>
              <w:lastRenderedPageBreak/>
              <w:t>материалов внешних поверхностей объекта, в том числе крыши;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создания эстетичного внешнего вида конструктивных элементов здания (входных групп, цоколей и др.), размещения антенн, иных наружных объектов и линий коммуникаций, водосточных труб, отмостки, домовых знаков;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внедрения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применения технологических решений по вертикальному озеленению.</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3.2. Колористическое решение зданий, строений и сооружений должно осуществляться с учетом общего цветового решения при условии согласования с администрацией Щекинского сельсовета Рыльского района, и предусматривает:</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для вертикальных поверхностей объектов – использование основных базовых цветов: белого, бежевого, охры;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для цокольной части – использование от светло-песочного до темно-серого цветов (высота от поверхности земли согласно пропорциям зданий от 0,2 м. до 2,0 м.).</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3.3. На зданиях и сооружениях на территории поселения за счет собственников данных объектов должны быть размещены: 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коммунального хозяйства. Различные сигнальные устройства допускается размещать на фасадах здания при условии сохранения отделки фасада.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3.4. При организации стока воды со скатных крыш через водосточные трубы рекомендуется: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не допускать высоты свободного падения воды из выходного отверстия трубы более 200 мм;</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предусматривать устройство дренажа в местах стока воды из трубы на газон или иные мягкие виды покрытия.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3.5.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r>
              <w:rPr>
                <w:rFonts w:ascii="PT-Astra-Sans-Regular" w:hAnsi="PT-Astra-Sans-Regular"/>
                <w:color w:val="252525"/>
                <w:sz w:val="19"/>
                <w:szCs w:val="19"/>
              </w:rPr>
              <w:lastRenderedPageBreak/>
              <w:t>маломобильных групп населения (пандусы, перила и пр.).</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3.6. 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3.7.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tc>
      </w:tr>
      <w:tr w:rsidR="009F7DCD" w:rsidTr="009F7DC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Статья 23</w:t>
            </w:r>
          </w:p>
        </w:tc>
        <w:tc>
          <w:tcPr>
            <w:tcW w:w="7488"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4.1. Организацию уборки территорий общего пользования, в том числе земельных участков, занятых площадями, улицами, проездами, автомобильными дорогами общего пользования местного значения, набережными, скверами, бульварами, пляжами, другими объектами, осуществляют администрация Щекинского сельсовета Рыльского района, муниципальные учреждения Щекинского сельсовета Рыльского района.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4.2. Физические и юридические лица независимо от их организационно-правовых форм обязаны осуществлять своевременную и качественную очистку и уборку принадлежащих им на праве собственности или ином вещном, обязательственном праве земельных участков в установленных границах.</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4.3. 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канализации и дождеприемных колодцев, а также очистка территории водозаборных колонок, устройство стока воды от колонок в радиусе 1,5 м. производятся организациями, осуществляющими их эксплуатацию.</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4.4. Текущее содержание и ремонт остановочных пунктов осуществляют организации, в ведении которых данные объекты находятся.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4.5. На территории поселения запрещается накапливать и размещать отходы производства и потребления в несанкционированных местах.</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4.6.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4.7.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территории в соответствии с пунктами 4.1 и 4.2 раздела 4 настоящих Правил.</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4.8. Уборка территории поселения в весенне-летний </w:t>
            </w:r>
            <w:r>
              <w:rPr>
                <w:rFonts w:ascii="PT-Astra-Sans-Regular" w:hAnsi="PT-Astra-Sans-Regular"/>
                <w:color w:val="252525"/>
                <w:sz w:val="19"/>
                <w:szCs w:val="19"/>
              </w:rPr>
              <w:lastRenderedPageBreak/>
              <w:t>период может предусматривать мойку, поливку, очистку территорий от мусора, грязи, упавшей листвы.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4.9. Механизированная уборка покрытий проезжей части улиц, дорог, тротуаров, площадей, бульваров проводится в порядке и в сроки, установленные постановлением администрации Щекинского сельсовета Рыльского района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4.10. Покос сорной и карантинной растительности производится при ее высоте более 20 см.</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4.11. Уборка территории поселения в осенне-зимний период предусматривает очистку от мусора, грязи, упавшей листвы, снега и льда. Проводится обработка проезжей части улиц и тротуаров противогололедной смесью.</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4.12. Уборка, вывоз снега и льда производятся в первую очередь с улиц и дорог, по которым проходят маршруты транспорта общего пользования. Во избежание образования снежно-ледового наката работы должны вестись непрерывно до окончания снегопада.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4.13.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 управляющими компаниями.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4.14. Укладка выпавшего снега в валы и кучи разрешается в зависимости от ширины проезжей части улиц и характера движения на них на расстоянии 0,5 м. от бордюра вдоль тротуара.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4.15. Наледи на проезжей части дорог, проездов, площадей, бульваров, а 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 в течение двух часов с момента получения извещения об их образовании.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4.16. При производстве зимних уборочных работ запрещаются перемещение, переброска и складирование скола льда, загрязненного снега на трассы тепловых сетей, газоны, смотровые и дождевые колодцы, к стенам зданий.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4.17. Посыпка проезжей части дороги песчано-соляной смесью производится при появлении гололеда. При гололеде в первую очередь посыпаются песком спуски, подъемы, перекрестки, места остановок общественного транспорта, пешеходные переходы, тротуары силами организаций, ответственных за их содержание.</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4.18. В целях обеспечения чистоты и порядка на территории поселения запрещается: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сорить на улицах, площадях, парках, пляжах, во дворах, подъездах и в других местах общего пользования, выставлять тару с мусором и отходами на улицах;</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использовать колодцы и дождеприемные решетки </w:t>
            </w:r>
            <w:r>
              <w:rPr>
                <w:rFonts w:ascii="PT-Astra-Sans-Regular" w:hAnsi="PT-Astra-Sans-Regular"/>
                <w:color w:val="252525"/>
                <w:sz w:val="19"/>
                <w:szCs w:val="19"/>
              </w:rPr>
              <w:lastRenderedPageBreak/>
              <w:t>ливневой канализации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сбрасывать в реки, водоемы, балки, овраги отходы любого типа;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оставлять на улицах собранный бытовой и крупногабаритный мусор, грязь, строительные отходы;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создавать стихийные свалки;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складировать на улицах, проездах, внутриквартальных и дворовых территориях строительные материалы, дрова, уголь;</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сжигать промышленные и коммунальные отходы, производственный и бытовой мусор, листву, обрезки деревьев, порубочные остатки деревьев на территории поселения;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вывозить твердые коммунальные отходы и грунт в места, не предназначенные для этих целей;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сметать мусор на проезжую часть улиц и в колодцы ливневой канализации;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мыть автотранспорт, стирать белье у открытых водоемов, на улицах, во дворах общего пользования, у водозаборных колонок и дождеприемных решеток;</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складировать в урны для мусора отходы из жилищ и организаций;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осуществлять установку препятствующих обзору (сплошных) ограждений территорий многоквартирных домов;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повреждать или изменять фасады (внешний облик) зданий, строений и сооружений, ограждений и (или) наносить на них надписи и рисунки, размещать на них рекламные, информационные и агитационные материалы;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размещать постоянно или временно механические транспортные средства на детских площадках, а также в местах, препятствующих вывозу бытовых отходов;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размещать разукомплектованные транспортные средства в местах общего пользования, в том числе на земельных участках, относящихся к общему имуществу собственников помещений многоквартирных домов;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устанавливать препятствия для проезда транспорта на территории общего пользования;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совершать иные действия, влекущие нарушение действующих санитарных правил и норм.</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4.19. Порядок осуществления сбора (в том числе раздельного сбора), транспортирования, обработки, утилизации, обезвреживания, захоронения твердых коммунальных отходов, организация контейнерных площадок регламентируется постановлением Правительства Российской Федерации от 12 ноября 2016 года № 1156 «Об обращении с твердыми коммунальными отходами и внесении изменения в постановление Правительства Российской Федерации от 25 августа 2008 года № 641».</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20. На территории поселения запрещается захламление территорий общего пользования, в том числе собственниками смежных земельных участков, осуществление действий, приводящих к нарушению прав граждан в области санитарно-эпидемиологического благополучия населения и обеспечения охраны окружающей среды.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4.21. Сбор жидких отходов от предприятий, организаций, учреждений и индивидуальных жилых домов осуществляется в соответствии с санитарными правилами и нормами СанПиН 42-128-4690-88 «Санитарные правила содержания территории населенных мест», утвержденными Главным государственным санитарным врачом СССР от 5 августа 1988 года № 4690-88, в канализационную сеть с последующей очисткой на очистных сооружениях.</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4.22. В случае отсутствия канализационной сети отвод бытовых стоков допускается в водонепроницаемый выгреб.</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4.23. Вывоз жидких отходов производится специализированными организациями, осуществляющими свою деятельность в соответствии с законодательством Российской Федерации, на договорной основе.</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4.24. Чрезвычайно опасные ртутьсодержащие отходы I класса опасности подлежат обязательной сдаче для демеркуризации в организацию, имеющую лицензию на соответствующий вид деятельности.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4.25. Сбор трупов павших животных, отходов боен и других биологических отходов должен производиться 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Российской Федерации от 4 декабря 1995 года № 13-7-2/469.</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4.26. Сбор отходов лечебно-профилактических учреждений с классами опасности А, Б, В, Г, Д должен осуществляться в соответствии с санитарными правилами и нормами СанПиН 2.1.7.2790-10 «Санитарно-эпидемиологические требования к обращению с медицинскими отходами», утвержденными постановлением Главного государственного санитарного врача Российской Федерации от 9 декабря 2010 года № 163.</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4.27.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является обязанностью организаций, в чьей собственности находятся колонки.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4.28. Содержание и уборку садов, скверов, парков, зеленых насаждений, находящихся в собственности (либо переданных в пользование) организаций, собственников помещений, либо на прилегающих территориях, необходимо производить силами и средствами этих организаций, собственников помещений самостоятельно или по договорам.</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4.29. Очистку и уборку водосточных канав, лотков, труб, дренажей, предназначенных для отвода поверхностных и грунтовых вод из дворов, необходимо производить лицам, указанным в пунктах 4.1 и 4.2 раздела 4 настоящих Правил.</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4.30.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4.30. При наличии на территории сельсовета размещения объектов, оказывающих услуги по мойке автотранспортных средств, централизованной системы водоотведения в установленном порядке необходимо выполнять подключение к данной системе с локальной доочисткой промышленных стоков до нормативных параметров. Запрещается обустройство локальных очистных сооружений (септиков) поглотительного типа.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4.32. Уборка и очистка территорий, отведенных для размещения и эксплуатации линий электропередач, газовых, водопроводных и тепловых сетей, является обязанностью организаций, эксплуатирующих указанные сети и линии электропередач. В случае если указанные сети являются бесхозяйными, уборка и очистка территорий осуществляется администрацией Щекинского сельсовета Рыльского района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4.33. Администрация Щекинского сельсовета Рыльского района может на добровольной основе привлекать граждан для выполнения работ по уборке, благоустройству и озеленению территории поселения. Привлечение граждан к выполнению работ по уборке, благоустройству и озеленению территории поселения должно осуществляться на основании постановления администрации Щекинского сельсовета Рыльского района .</w:t>
            </w:r>
          </w:p>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tc>
      </w:tr>
      <w:tr w:rsidR="009F7DCD" w:rsidTr="009F7DC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Статья 6</w:t>
            </w:r>
          </w:p>
        </w:tc>
        <w:tc>
          <w:tcPr>
            <w:tcW w:w="7488"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Style w:val="a5"/>
                <w:rFonts w:ascii="PT-Astra-Sans-Regular" w:hAnsi="PT-Astra-Sans-Regular"/>
                <w:color w:val="252525"/>
                <w:sz w:val="19"/>
                <w:szCs w:val="19"/>
              </w:rPr>
              <w:t>6.Содержание объектов благоустройства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6.1. Содержание территорий общего пользования поселения, объектов благоустройства, находящихся в муниципальной собственности Щекинского сельсовета Рыльского района, в том числе автомобильных дорог общего пользования местного значения и площадей, проездов, бульваров и других мест общего пользования, водоотводных канав, труб ливневой канализации и дождевых колодцев, осуществляют администрация Щекинского сельсовета Рыльского района, муниципальные учреждения Щекинского сельсовета Рыльского района, в пределах средств, предусмотренных на эти цели в местном бюджете (бюджет Щекинского сельсовета Рыльского района Курской области ), и в порядке, определенном законодательством Российской Федерации. В остальных случаях содержание объектов благоустройства осуществляют владельцы земельных участков, на которых данные объекты размещены.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6.2. Использование магистральных и внутриквартальных сетей ливневой канализации осуществляется на основании заключенных договоров с владельцами этих сетей на прием и дальнейшую транспортировку стоков (включая организации, не имеющие собственных (ведомственных) сетей ливневой канализации и осуществляющие сброс стоков по поверхности своих территорий в муниципальную ливневую канализацию). Сбросы стоков в сети ливневой канализации осуществляются только по согласованию с владельцами этих сетей.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6.3. Физические лица, в том числе индивидуальные предприниматели, юридические лица всех организационно-правовых форм обязаны: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обеспечить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сооружений, а также заборов и ограждений земельных участков, принадлежащих им на праве собственности или ином вещном или обязательственном праве.</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6.4. На площадях, рынках, в парках, скверах, зонах отдыха, учреждениях образования, здравоохранения и других местах массового посещения населения, на улицах, у каждого подъезда жилых домов, на входе в административные, служебные здания, объекты торговли, на остановках пассажирского транспорта должны быть установлены урны. Установка урн осуществляется юридическими и физическими лицами на закрепленных за ними прилегающих территориях, администрацией Щекинского сельсовета Рыльского района на территориях общего пользования, за границами прилегающих территорий.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6.5. Очистка урн, расположенных на территории общего пользования, производится по мере их заполнения </w:t>
            </w:r>
            <w:r>
              <w:rPr>
                <w:rFonts w:ascii="PT-Astra-Sans-Regular" w:hAnsi="PT-Astra-Sans-Regular"/>
                <w:color w:val="252525"/>
                <w:sz w:val="19"/>
                <w:szCs w:val="19"/>
              </w:rPr>
              <w:lastRenderedPageBreak/>
              <w:t>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6.6. Урны, расположенные на остановках пассажирского транспорта, очищаются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6.7. Покраска урн осуществляется организацией, осуществляющей уборку и содержание соответствующей территории, один раз в год, а также по мере необходимости или по предписанию администрации Щекинского сельсовета Рыльского района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6.8. Благоустройство территорий, не принадлежащих юридическим и физическим лицам, либо индивидуальным предпринимателям на праве собственности или ином вещном, обязательственном праве, осуществляется администрацией Щекинского сельсовета Рыльского района, в соответствии с установленными полномочиями и в пределах средств, предусмотренных на эти цели в местном бюджете.</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6.9. Организацию работы по благоустройству и содержанию территорий осуществляют:</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на земельных участках, на которых размещены многоквартирные дома, – организации, обслуживающие жилищный фонд, если собственниками заключен договор на управление (эксплуатацию) многоквартирным домом. При отсутствии такого договора – собственники помещений в доме;</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на земельных участках, находящихся в собственности, постоянном (бессрочном) и безвозмездном пользовании, аренде физических и юридических лиц либо индивидуальных предпринимателей, – соответствующие физические и юридические лица либо индивидуальные предприниматели;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на участках домовладений индивидуальной застройки, принадлежащих физическим лицам на правах собственности, – собственники или пользователи домовладений;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на территориях, где ведется строительство или производятся планировочные, подготовительные работы, – организации, ведущие строительство, производящие работы;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на земельных участках, где расположены временные нестационарные объекты, – собственники и арендаторы данных объектов;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на территориях, прилегающих к объектам потребительской сферы, – собственники или арендаторы данных объектов;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на участках теплотрасс, воздушных линий </w:t>
            </w:r>
            <w:r>
              <w:rPr>
                <w:rFonts w:ascii="PT-Astra-Sans-Regular" w:hAnsi="PT-Astra-Sans-Regular"/>
                <w:color w:val="252525"/>
                <w:sz w:val="19"/>
                <w:szCs w:val="19"/>
              </w:rPr>
              <w:lastRenderedPageBreak/>
              <w:t>электропередачи, газопроводов и других инженерных коммуникаций – собственники, а в случае их отсутствия – владельцы и пользователи;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на тротуарах:</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примыкающих к проезжей части улиц или к проездам, отделенным от проезжей части газоном шириной не более 3 м. и не имеющим непосредственных выходов из подъездов жилых зданий, – организации, отвечающие за уборку и содержание проезжей части;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 (эксплуатацию) многоквартирными домами, либо собственники помещений в многоквартирных домах;</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находящихся на мостах, путепроводах, эстакадах, а также технических тротуаров, примыкающих к инженерным сооружениям и лестничным сходам, – организации, на балансе которых находятся данные инженерные сооружения, либо организации, эксплуатирующие их;</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на объектах озеленения (парки, скверы, бульвары, газоны), в том числе расположенных на них тротуарах, пешеходных зонах, лестничных сходах, – организации, на балансе или эксплуатации которых находятся данные объекты озеленения;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на газонной части разделительных полос,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на посадочных площадках общественного транспорта – организации, на балансе которых они находятся, либо организации, эксплуатирующие их;</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на территориях, прилегающих к входам в подземные и надземные пешеходные переходы, лестничные сходы переходов и сами переходы – организации, на балансе которых они находятся, либо организации, эксплуатирующие их;</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на въездах и выездах с АЗС, АГЗС – владельцы указанных объектов;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6.10. На домах, зданиях собственниками и администрацией Щекинского сельсовета Рыльского района организуется установка указателей с названиями улиц и номерами домов.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6.11. Определение групп улиц, площадей и других </w:t>
            </w:r>
            <w:r>
              <w:rPr>
                <w:rFonts w:ascii="PT-Astra-Sans-Regular" w:hAnsi="PT-Astra-Sans-Regular"/>
                <w:color w:val="252525"/>
                <w:sz w:val="19"/>
                <w:szCs w:val="19"/>
              </w:rPr>
              <w:lastRenderedPageBreak/>
              <w:t>территорий с целью установления необходимых объемов работ по санитарной уборке осуществляется в соответствии с постановлением администрации Щекинского сельсовета Рыльского района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6.12. Запрещается: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осуществлять выносную торговлю с лотков, палаток, товаров, автомашин в не установленных администрацией Щекинского сельсовета Рыльского района местах;</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размещать товар на газонах и тротуарах, складировать тару, запасы товаров и отходов на территориях, прилегающих к объектам торговли;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возводить к объектам торговли (магазинам, киоскам, павильонам и т.д.) различного рода навесы, козырьки, не предусмотренные проектами;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подключать фекальную канализацию жилых домов, предприятий, учреждений и организаций в ливневую канализацию;</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самовольно подключаться к инженерным сетям и сооружениям;</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самовольно снимать, менять люки и решетки колодцев;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устанавливать временные сооружения (киоски, гаражи, палатки, тенты и другие подобные сооружения), создающие препятствия для свободного передвижения по тротуарам, дворовым, придомовым территориям, а также с нарушением порядка предоставления земельных участков, установленного действующим законодательством;</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самовольно устраивать различные пандусы и насыпи для въезда во дворы частных домовладений, а также поднимать уровень поверхности тротуара, препятствующий естественному стоку ливневых вод;</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производить ремонтно-строительные работы, связанные с разрытием дорожного покрытия, разрушением объектов благоустройства территории, без согласования с администрацией Щекинского сельсовета Рыльского района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перевозить мусор, сыпучие и другие грузы в транспортных средствах, не оборудованных для этих целей;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повреждать и самовольно демонтировать лавочки, скамейки, декоративные ограждения;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производить расклейку афиш, рекламных, агитационных и информационных материалов, в том числе объявлений, </w:t>
            </w:r>
            <w:r>
              <w:rPr>
                <w:rFonts w:ascii="PT-Astra-Sans-Regular" w:hAnsi="PT-Astra-Sans-Regular"/>
                <w:color w:val="252525"/>
                <w:sz w:val="19"/>
                <w:szCs w:val="19"/>
              </w:rPr>
              <w:lastRenderedPageBreak/>
              <w:t>плакатов, иных материалов информационного характера, в частности, в отношении различных групп товаров, на стенах зданий, строений и сооружений, электрических опорах, деревьях, остановочных павильонах, ограждениях, заборах и иных объектах, не предназначенных для этих целей;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наносить надписи на стены зданий, сооружений, малые архитектурные формы, уличное коммунальное оборудование, тротуары и иные объекты, не предназначенные для этих целей;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купаться в фонтанах и декоративных водоемах, купать в них домашних животных;</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использование для стоянки и размещения неэксплуатируемых транспортных средств проезжей части улиц, проездов, тротуаров и других территорий;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самовольно занимать территорию общего пользования;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устанавливать заборы, шлагбаумы, заграждения и другие элементы, ограждающие территории, в том числе предназначенные для организации парковки автотранспортных средств, на территориях общего пользования;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препятствовать в доступе (самовольно устанавливать запирающие устройства) к детским и спортивным площадкам общего доступа;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размещать летние кафе на территории Щекинского сельсовета Рыльского района в нарушение порядка размещения нестационарных торговых объектов на территории поселения.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6.13.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 Проезды должны выходить на второстепенные улицы и оборудоваться шлагбаумами или воротами.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6.14. Строительные площадки должны быть обеспечены благоустроенной проезжей частью не менее 20 м. у каждого выезда с оборудованием для очистки колес.</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6.15. При въезде на строительную площадку следует установить информационные щиты с указанием наименования объекта, сроков начала и окончания работ, схемы объекта, наименования застройщика (заказчика), исполнителя работ (подрядчика, генподрядчика), фамилии, должности и номера телефона ответственного производителя работ по объекту и представителя органа госстройнадзора (в случаях, когда надзор осуществляется) или местного самоуправления, курирующего строительство.</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6.16. При строительстве, реконструкции объектов капитального строительства, находящихся на территории поселения, застройщики обязаны: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закрыть фасады зданий и сооружений, выходящих на </w:t>
            </w:r>
            <w:r>
              <w:rPr>
                <w:rFonts w:ascii="PT-Astra-Sans-Regular" w:hAnsi="PT-Astra-Sans-Regular"/>
                <w:color w:val="252525"/>
                <w:sz w:val="19"/>
                <w:szCs w:val="19"/>
              </w:rPr>
              <w:lastRenderedPageBreak/>
              <w:t>улицы, магистрали и площади, в том числе на период приостановки строительства, навесным декоративно-сетчатым ограждением (рекомендуемые цвета сетчатого ограждения: зеленый, голубой, светло-желтый, светло-серый с размерами ячеек не более 6 кв. см.),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обеспечить повседневную уборку дорог, примыкающих к строительной площадке, включая въезды и выезды по 300 м. в каждую сторону;</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содержать в чистоте территорию строительной площадки, а также прилегающую к ней территорию и подъезды, не допускать выноса грунта или грязи колесами механических транспортных средств со строительной площадки;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не допускать закапывания в грунт или сжигания мусора и отходов.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6.17. Физические или юридические лица при содержании малых архитектурных форм обязаны производить их ремонт и окраску (при обязательном согласовании расцветки с администрацией Щекинского сельсовета Рыльского района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6.18.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производиться не реже одного раза в год.</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6.19.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6.20.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6.21.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правовыми актами Курской области, муниципальными правовыми актами Щекинского сельсовета Рыльского района  и настоящими Правилами.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6.22. Физические и юридические лица, в собственности </w:t>
            </w:r>
            <w:r>
              <w:rPr>
                <w:rFonts w:ascii="PT-Astra-Sans-Regular" w:hAnsi="PT-Astra-Sans-Regular"/>
                <w:color w:val="252525"/>
                <w:sz w:val="19"/>
                <w:szCs w:val="19"/>
              </w:rPr>
              <w:lastRenderedPageBreak/>
              <w:t>либо на ином вещном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6.23. Запрещается загромождение и засорение дворовых и придомовых территорий металлическим ломом, строительным и бытовым мусором, неэксплуатируемыми транспортными средствами, домашней утварью и другими материалами.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6.24. Строительство, реконструкция, пристройка, ремонт и модернизация, снос и перемещение зданий, сооружений и элементов благоустройства, изменение внешнего вида фасада зданий и сооружений, имеющих историческую ценность, должны быть согласованы с управлением государственной охраны объектов культурного наследия Курской области.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tc>
      </w:tr>
      <w:tr w:rsidR="009F7DCD" w:rsidTr="009F7DC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Статья 7</w:t>
            </w:r>
          </w:p>
        </w:tc>
        <w:tc>
          <w:tcPr>
            <w:tcW w:w="7488"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1"/>
              <w:spacing w:before="0" w:beforeAutospacing="0"/>
              <w:jc w:val="center"/>
              <w:rPr>
                <w:rFonts w:ascii="Arial" w:hAnsi="Arial" w:cs="Arial"/>
                <w:b w:val="0"/>
                <w:bCs w:val="0"/>
                <w:color w:val="252525"/>
              </w:rPr>
            </w:pPr>
            <w:r>
              <w:rPr>
                <w:rFonts w:ascii="Arial" w:hAnsi="Arial" w:cs="Arial"/>
                <w:b w:val="0"/>
                <w:bCs w:val="0"/>
                <w:color w:val="252525"/>
              </w:rPr>
              <w:t>7. Благоустройство территорий общественного назначения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7.1. Объектами благоустройства на территориях общественного назначения являются: общественные пространства Щекинского сельсовета Рыльского района, участки и зоны общественной застройки, которые в различных сочетаниях формируют все разновидности общественных территорий поселения.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7.2. При строительстве (реконструкции) территорий общественного назначения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поселения, высокий уровень комфорта пребывания, визуальную привлекательность среды (как места коммуникации и общения, способные привлекать посетителей, и обеспечивающие наличие возможностей для развития предпринимательства), защиту от вредных факторов среды (шум, пыль, загазованность) эффективными архитектурно-планировочными приемами.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7.3. Перечень конструктивных элементов внешнего благоустройства на территории общественных пространств муниципального образования должен включать: твёрдые виды покрытия (включая </w:t>
            </w:r>
            <w:r>
              <w:rPr>
                <w:rFonts w:ascii="PT-Astra-Sans-Regular" w:hAnsi="PT-Astra-Sans-Regular"/>
                <w:color w:val="252525"/>
                <w:sz w:val="19"/>
                <w:szCs w:val="19"/>
              </w:rPr>
              <w:lastRenderedPageBreak/>
              <w:t>специализированное покрытие для маломобильных групп населения),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tc>
      </w:tr>
      <w:tr w:rsidR="009F7DCD" w:rsidTr="009F7DC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Статья 8</w:t>
            </w:r>
          </w:p>
        </w:tc>
        <w:tc>
          <w:tcPr>
            <w:tcW w:w="7488"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1"/>
              <w:spacing w:before="0" w:beforeAutospacing="0"/>
              <w:jc w:val="center"/>
              <w:rPr>
                <w:rFonts w:ascii="Arial" w:hAnsi="Arial" w:cs="Arial"/>
                <w:b w:val="0"/>
                <w:bCs w:val="0"/>
                <w:color w:val="252525"/>
              </w:rPr>
            </w:pPr>
            <w:r>
              <w:rPr>
                <w:rFonts w:ascii="Arial" w:hAnsi="Arial" w:cs="Arial"/>
                <w:b w:val="0"/>
                <w:bCs w:val="0"/>
                <w:color w:val="252525"/>
              </w:rPr>
              <w:t>8. Благоустройство территории жилого назначения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8.1. Объектами благоустройства на территориях жилого назначения являются: общественные пространства детских садов, школ, постоянного и временного хранения автотранспортных средств, земельные участки под многоквартирными домами, которые в различных сочетаниях формируют жилые группы, микрорайоны, жилые районы.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8.2. При строительстве (реконструкции) общественных пространств на территориях жилого назначения их необходимо оснащать системой пешеходных коммуникаций (с учётом возможности передвижения маломобильных групп населения).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8.3. При проектировании территорий пешеходных коммуникаций перечень элементов благоустройства должен включать: твёрдые виды покрытия (включая специализированное покрытие для маломобильных групп населения), элементы сопряжения поверхностей, урны, малые контейнеры для мусора, осветительное оборудование, носители информации, зелёные насаждения. Возможно размещение средств наружной рекламы, некапитальных нестационарных сооружений.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8.4. Территорию общественных пространств на территориях жилого назначения при проектировании необходимо разделять на зоны, предназначенные для выполнения определённых функций: рекреационная, транспортная, хозяйственная, игровая, спортивная и другие.</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8.5. Проектирование благоустройства участков жилой застройки необходимо производить с учётом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8.6. При проектировании территории земельного участка многоквартирных домов с коллективным пользованием придомовой территорией (многоквартирная застройка) </w:t>
            </w:r>
            <w:r>
              <w:rPr>
                <w:rFonts w:ascii="PT-Astra-Sans-Regular" w:hAnsi="PT-Astra-Sans-Regular"/>
                <w:color w:val="252525"/>
                <w:sz w:val="19"/>
                <w:szCs w:val="19"/>
              </w:rPr>
              <w:lastRenderedPageBreak/>
              <w:t>необходимо предусматривать: транспортный проезд (проезды), пешеходные коммуникации (основные, второстепенные) (с учётом возможности передвижения маломобильных групп населения), площадки (для игр детей дошкольного возраста, отдыха взрослых, установки мусоросборников, гостевых автостоянок при входных группах), озеленённые территории. Если размеры территории уже сформированного земельного участка позволяют, необходимо в границах участка размещение спортивных площадок и площадок для игр детей школьного возраста, площадок для выгула собак.</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8.7. При проектировании территорий земельного участка жилой застройки коллективного пользования в перечень элементов благоустройства на территории необходимо включать: твёрдые виды покрытия проезда, тротуара (включая специализированное покрытие для маломобильных групп населения), различные виды покрытия площадок, элементы сопряжения поверхностей, оборудование площадок, озеленение, осветительное оборудование.</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8.8. При озеленении территории детских садов и школ запрещается использовать растения с ядовитыми плодами, а также с колючками и шипами.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8.9. При проектировании автостоянок общего пользования на территориях жилого назначения необходимо оснащать их твёрдыми видами покрытий, обеспечивать пешеходными дорожками и проездами к ним, осветительным оборудованием.</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tc>
      </w:tr>
      <w:tr w:rsidR="009F7DCD" w:rsidTr="009F7DC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Статья 9</w:t>
            </w:r>
          </w:p>
        </w:tc>
        <w:tc>
          <w:tcPr>
            <w:tcW w:w="7488"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1"/>
              <w:spacing w:before="0" w:beforeAutospacing="0"/>
              <w:jc w:val="center"/>
              <w:rPr>
                <w:rFonts w:ascii="Arial" w:hAnsi="Arial" w:cs="Arial"/>
                <w:b w:val="0"/>
                <w:bCs w:val="0"/>
                <w:color w:val="252525"/>
              </w:rPr>
            </w:pPr>
            <w:r>
              <w:rPr>
                <w:rFonts w:ascii="Arial" w:hAnsi="Arial" w:cs="Arial"/>
                <w:b w:val="0"/>
                <w:bCs w:val="0"/>
                <w:color w:val="252525"/>
              </w:rPr>
              <w:t>Основные принципы содержания и 9.Благоустройство территорий рекреационного назначения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9.1.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набережные.</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9.2. При проектировании благоустройства памятников садово-паркового искусства, истории и архитектуры необходимо включать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w:t>
            </w:r>
            <w:r>
              <w:rPr>
                <w:rFonts w:ascii="PT-Astra-Sans-Regular" w:hAnsi="PT-Astra-Sans-Regular"/>
                <w:color w:val="252525"/>
                <w:sz w:val="19"/>
                <w:szCs w:val="19"/>
              </w:rPr>
              <w:lastRenderedPageBreak/>
              <w:t>культурным (градостроительным) регламентом территории, на которой он расположен (при его наличии).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9.3. При реконструкции объектов рекреации необходимо предусматривать:</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9.3.1.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9.3.2. Для парков и садов: реконструкцию планировочной структуры,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формы деревьев и кустарников, организация площадок отдыха, детских площадок.</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9.3.3.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9.4. При проектировании зон отдыха необходимо включать в перечень элементов благоустройства: твёрдые виды покрытия проездов, комбинированные виды пешеходных дорожек (с учётом возможности передвижения маломобильных групп населения), озеленение, скамьи, урны, малые контейнеры для мусора.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9.5. При проектировании озеленения территории рекреационного назначения необходимо:</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9.5.1. Произвести оценку существующей растительности, состояния древесных растений и травянистого покрова.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9.5.2. Произвести выявление сухих, повреждённых вредителями древесных растений, разработать мероприятия по их удалению с объектов.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9.5.3. Обеспечивать сохранение травяного покрова, древесно-кустарниковой и прибрежной растительности не менее чем на 80% общей площади зоны отдыха.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9.5.4. Обеспечивать недопущение использования территории зоны отдыха для иных целей (выгуливания собак, устройства игровых городков, аттракционов и т.п.), предусматривая их на смежных, малоценных территориях.</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9.5.5. При разработке проектных мероприятий по озеленению территорий рекреационного назначения необходимо учитывать формируемые или сформированные типы пространственной структуры застройки и типы насаждений.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 </w:t>
            </w:r>
          </w:p>
        </w:tc>
      </w:tr>
      <w:tr w:rsidR="009F7DCD" w:rsidTr="009F7DC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Статья 10</w:t>
            </w:r>
          </w:p>
        </w:tc>
        <w:tc>
          <w:tcPr>
            <w:tcW w:w="7488"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1"/>
              <w:spacing w:before="0" w:beforeAutospacing="0"/>
              <w:jc w:val="center"/>
              <w:rPr>
                <w:rFonts w:ascii="Arial" w:hAnsi="Arial" w:cs="Arial"/>
                <w:b w:val="0"/>
                <w:bCs w:val="0"/>
                <w:color w:val="252525"/>
              </w:rPr>
            </w:pPr>
            <w:r>
              <w:rPr>
                <w:rFonts w:ascii="Arial" w:hAnsi="Arial" w:cs="Arial"/>
                <w:b w:val="0"/>
                <w:bCs w:val="0"/>
                <w:color w:val="252525"/>
              </w:rPr>
              <w:t>Благоустройство на территориях транспортной и инженерной инфраструктуры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10.1. Объектами благоустройства на территориях транспортных коммуникаций Щекинского сельсовета Рыльского района является улично-дорожная сеть в границах красных линий, включая пешеходные переходы различных типов.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10.2. При строительстве (реконструкции) улиц и дорог перечень элементов благоустройства должен включать: твёрдые виды покрытия дорожного полотна и тротуаров, элементы сопряжения поверхностей, озеленение вдоль улиц и дорог (при наличии соответствующего пространства), ограждения опасных мест, осветительное оборудование, носители информации дорожного движения, в том числе для маломобильных групп населения (дорожные знаки, разметка, светофорные устройства).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tc>
      </w:tr>
      <w:tr w:rsidR="009F7DCD" w:rsidTr="009F7DC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Статья 11</w:t>
            </w:r>
          </w:p>
        </w:tc>
        <w:tc>
          <w:tcPr>
            <w:tcW w:w="7488"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r>
              <w:rPr>
                <w:rStyle w:val="a5"/>
                <w:rFonts w:ascii="PT-Astra-Sans-Regular" w:hAnsi="PT-Astra-Sans-Regular"/>
                <w:color w:val="252525"/>
                <w:sz w:val="19"/>
                <w:szCs w:val="19"/>
              </w:rPr>
              <w:t>Сохранность дорог, тротуаров, площадей и других</w:t>
            </w:r>
          </w:p>
          <w:p w:rsidR="009F7DCD" w:rsidRDefault="009F7DCD">
            <w:pPr>
              <w:pStyle w:val="a4"/>
              <w:spacing w:before="0" w:beforeAutospacing="0"/>
              <w:jc w:val="center"/>
              <w:rPr>
                <w:rFonts w:ascii="PT-Astra-Sans-Regular" w:hAnsi="PT-Astra-Sans-Regular"/>
                <w:color w:val="252525"/>
                <w:sz w:val="19"/>
                <w:szCs w:val="19"/>
              </w:rPr>
            </w:pPr>
            <w:r>
              <w:rPr>
                <w:rStyle w:val="a5"/>
                <w:rFonts w:ascii="PT-Astra-Sans-Regular" w:hAnsi="PT-Astra-Sans-Regular"/>
                <w:color w:val="252525"/>
                <w:sz w:val="19"/>
                <w:szCs w:val="19"/>
              </w:rPr>
              <w:t> элементов благоустройства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11.1. При производстве работ, в том числе строительных, ремонтных, связанных с разрытием на землях общего пользования территории поселения, все разрушения и повреждения грунта, дорожного покрытия, озеленения и других элементов благоустройства должны быть восстановлены силами и средствами организаций, производящих эти работы.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11.2. При обнаружении до начала производства работ по реконструкции, капитальному ремонту и ремонту дорожной одежды разрушения колодцев эксплуатирующая организация восстанавливает их, а регулировка крышек колодцев с рабочей частью горловины или их замена осуществляются организацией, выполняющей реконструкцию, капитальный ремонт и ремонт дорожной одежды.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11.3. Физические и юридические лица (далее – застройщики), производящие работы, в частности, по строительству, прокладке, реконструкции и ремонту </w:t>
            </w:r>
            <w:r>
              <w:rPr>
                <w:rFonts w:ascii="PT-Astra-Sans-Regular" w:hAnsi="PT-Astra-Sans-Regular"/>
                <w:color w:val="252525"/>
                <w:sz w:val="19"/>
                <w:szCs w:val="19"/>
              </w:rPr>
              <w:lastRenderedPageBreak/>
              <w:t>подземных инженерных коммуникаций, строительству дорог, проведению благоустройства и озеленения территорий, связанные с разрытием на землях общего пользования территории поселения, в том числе влекущие разрытие дорожного покрытия, разрушение объектов благоустройства, обязаны: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устанавливать вокруг строительных площадок соответствующие типовые ограждения, габаритное освещение;</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обеспечивать проезды для спецмашин и личного транспорта, проходы для пешеходов, водоотводы;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своевременно вывозить грунт и мусор в специально отведенные места, не допускать выезда со строительных площадок на улицы загрязненных машин и механизмов (выезды со строительных площадок должны иметь твердое покрытие, исключающее вынос грязи на проезжую часть);</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восстановить после окончания работ по ликвидации аварий в установленный срок все проходы, проезды, тротуары, газоны и другие элементы благоустройства, разрушенные при производстве работ по ликвидации аварий.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11.4. При строительстве, ремонте и реконструкции дорог, площадей, скверов застройщики обязаны: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предусматривать освещение прилегающих территорий по согласованию с организациями, осуществляющими эксплуатацию муниципальных сетей наружного освещения (кабельная и воздушная сеть, электрические опоры, светильники, иллюминация, шкафы управления);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работы по переносу электрических опор, изменению габаритов воздушных линий или защиту их от механических повреждений, а также восстановление демонтируемого освещения выполнять по согласованию с организацией, эксплуатирующей сети наружного освещения.</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11.5. Проведение работ, связанных с разрытием на землях общего пользования территории поселения, влекущим, в том числе разрушение дорожного покрытия, разрушение объектов благоустройства, временное ограничение движения транспортных средств в местах проведения таких работ, осуществляется по согласованию с администрацией Щекинского сельсовета Рыльского района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11.6. При строительстве, реконструкции объектов капитального строительства, находящихся на территории поселения, застройщики обязаны: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установить ограждение объекта строительства;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обеспечить содержание ограждений строительной площадки в удовлетворительном техническом состоянии (ограждения должны быть очищены от грязи, без проемов, поврежденных участков, отклонений от вертикали, </w:t>
            </w:r>
            <w:r>
              <w:rPr>
                <w:rFonts w:ascii="PT-Astra-Sans-Regular" w:hAnsi="PT-Astra-Sans-Regular"/>
                <w:color w:val="252525"/>
                <w:sz w:val="19"/>
                <w:szCs w:val="19"/>
              </w:rPr>
              <w:lastRenderedPageBreak/>
              <w:t>посторонних наклеек, объявлений и надписей);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окончания строительства;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обеспечить освещение строительной площадки;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закрыть фасады зданий и сооружений, выходящих на улицы, магистрали и площади, навесным декоративно-сетчатым ограждением, монтаж которого производить на специально изготовленные для этих целей крепления по фасаду здания или на конструкцию лесов при их наличии;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содержать в чистоте территорию строительной площадки, а также не допускать загрязнение прилегающей к ней территории и подъездов, не допускать выноса грунта или грязи колесами автотранспорта со строительной площадки;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оборудовать выезды со строительной площадки пунктами мойки (очистки) колес автотранспорта;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оборудовать места на строительной площадке для складирования материалов, конструкций изделий и инвентаря, а также места для установки строительной техники;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установить биотуалет или стационарный туалет с подключением к сетям канализации;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установить бункер-накопитель для сбора строительного мусора или огородить для этих целей специальную площадку;</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не допускать закапывание в грунт или сжигание мусора и отходов;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не допускать 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11.7. Прокладка или переустройство инженерных коммуникаций в границах полосы отвода автомобильных дорог местного значения на территории поселения осуществляется владельцами таких инженерных коммуникаций или за их счет на основании разрешения на строительство, выдаваемого в установленном порядке, в случае, если для прокладки или переустройства таких инженерных коммуникаций требуется выдача разрешения на строительство.</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11.8. При проектировании прокладки или переустройства инженерных коммуникаций в границах полос отвода </w:t>
            </w:r>
            <w:r>
              <w:rPr>
                <w:rFonts w:ascii="PT-Astra-Sans-Regular" w:hAnsi="PT-Astra-Sans-Regular"/>
                <w:color w:val="252525"/>
                <w:sz w:val="19"/>
                <w:szCs w:val="19"/>
              </w:rPr>
              <w:lastRenderedPageBreak/>
              <w:t>автомобильных дорог местного значения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11.9. Прокладка или переустройство инженерных коммуникаций в границах придорожных полос автомобильной дороги местного значения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установленном порядке, в случае, если для прокладки или переустройства таких инженерных коммуникаций требуется выдача разрешения на строительство.</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11.10. Согласие на прокладку или переустройство инженерных коммуникаций в границах придорожных полос автомобильной дороги местного значения должно содержать технические требования и условия, подлежащие обязательному исполнению владельцами таких инженерных коммуникаций при их прокладке или переустройстве.</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11.11. В случае если прокладка или переустройство инженерных коммуникаций в границах полосы отвода и (или) придорожных полос автомобильной дороги местного значения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11.12. Владельцы инженерных коммуникаций, осуществляющие их прокладку или переустройство без согласия владельца автомобильной дороги и без разрешения на строительство (в случае если для прокладки или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или переустройство инженерных коммуникаций, осуществить снос незаконно возведенных сооружений, иных объектов и привести автомобильную дорогу местного значения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или переустроенных инженерных коммуникаций с последующей компенсацией затрат на выполнение этих работ за счет лиц, виновных в незаконных прокладке или переустройстве таких сооружений, иных объектов, в соответствии с законодательством Российской Федерации.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tc>
      </w:tr>
      <w:tr w:rsidR="009F7DCD" w:rsidTr="009F7DC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Статья 12</w:t>
            </w:r>
          </w:p>
        </w:tc>
        <w:tc>
          <w:tcPr>
            <w:tcW w:w="7488"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Style w:val="a5"/>
                <w:rFonts w:ascii="PT-Astra-Sans-Regular" w:hAnsi="PT-Astra-Sans-Regular"/>
                <w:color w:val="252525"/>
                <w:sz w:val="19"/>
                <w:szCs w:val="19"/>
              </w:rPr>
              <w:t>12. Проведение работ при строительстве, ремонте, реконструкции коммуникаций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12.1.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разрешении на проведение земляных работ, выданного администрацией Щекинского сельсовета Рыльского района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12.2. Аварийные работы разрешается начинать владельцам сетей по телефонограмме или по уведомлению администрации Щекинского сельсовета Рыльского района с последующим оформлением разрешения в трехдневный срок.</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12.3.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12.4. При реконструкции действующих подземных коммуникаций должен предусматриваться их вынос из-под проезжей части магистральных улиц.</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12.5. При необходимости прокладки подземных коммуникаций в стесненных условиях должно предусматриваться сооружение переходных коллекторов. Проектирование коллекторов осуществляется с учетом перспективы развития сетей.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12.6. Прокладка подземных коммуникаций под проезжей частью улиц, проездами, а также под тротуарами разрешается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12.7. Не допускается применение кирпича в конструкциях, подземных коммуникациях, расположенных под проезжей частью.</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12.8.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необходимо сообщить в администрацию Щекинского сельсовета Рыльского района о намеченных работах по прокладке коммуникаций с указанием предполагаемых сроков производства работ.</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12.9.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 Щекинского сельсовета Рыльского района .</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12.10. До начала производства работ по разрытию </w:t>
            </w:r>
            <w:r>
              <w:rPr>
                <w:rFonts w:ascii="PT-Astra-Sans-Regular" w:hAnsi="PT-Astra-Sans-Regular"/>
                <w:color w:val="252525"/>
                <w:sz w:val="19"/>
                <w:szCs w:val="19"/>
              </w:rPr>
              <w:lastRenderedPageBreak/>
              <w:t>необходимо:</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установить дорожные знаки в соответствии с согласованной схемой;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необходимо выполнять сплошным и надежным, предотвращающим попадание посторонних на стройплощадку.</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На направлениях массовых пешеходных потоков через траншеи следует устраивать мостки на расстоянии не менее чем 50 м. друг от друга;</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оформлять при необходимости в установленном порядке порубочный билет и осуществлять снос или пересадку зеленых насаждений.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12.11. Разрешение на производство работ необходимо хранить на месте работ и предъявлять по первому требованию лиц, осуществляющих контроль за выполнением работ.</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12.12. В разрешении необходимо устанавливать сроки и условия производства работ.</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12.13.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12.14. Особые условия подлежат неукоснительному соблюдению строительной организацией, производящей земляные работы.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12.15. В случае неявки представителя или отказа его указать точное положение коммуникаций должен быть составлен соответствующий акт. При этом организация, ведущая работы, руководствуется положением коммуникаций, указанных на схеме.</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12.16.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12.17. При производстве работ на улицах, застроенных </w:t>
            </w:r>
            <w:r>
              <w:rPr>
                <w:rFonts w:ascii="PT-Astra-Sans-Regular" w:hAnsi="PT-Astra-Sans-Regular"/>
                <w:color w:val="252525"/>
                <w:sz w:val="19"/>
                <w:szCs w:val="19"/>
              </w:rPr>
              <w:lastRenderedPageBreak/>
              <w:t>территориях грунт следует немедленно вывозить. При необходимости строительная организация должна обеспечивать планировку грунта на отвале.</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12.18. Траншеи под проезжей частью и тротуарами необходимо засыпать песком и песчаным грунтом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12.19. Засыпка траншеи до выполнения геодезической съемки не допускается. Организации, получившие разрешение на проведение земляных работ, до окончания работ должны произвести геодезическую съемку.</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12.20.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12.21.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12.22.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обязаны устранять организации, получившие разрешение на производство работ, в течение 5 суток.</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12.23. Наледи, образовавшиеся из-за аварий на подземных коммуникациях, должны ликвидировать организации – владельцы коммуникаций либо специализированные организации на основании договоров за счет владельцев коммуникаций.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12.24. Проведение работ при строительстве, ремонте, реконструкции коммуникаций по просроченным ордерам является самовольным проведением земляных работ</w:t>
            </w:r>
          </w:p>
        </w:tc>
      </w:tr>
      <w:tr w:rsidR="009F7DCD" w:rsidTr="009F7DC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7DCD" w:rsidRDefault="009F7DCD">
            <w:pPr>
              <w:rPr>
                <w:rFonts w:ascii="PT-Astra-Sans-Regular" w:hAnsi="PT-Astra-Sans-Regular"/>
                <w:color w:val="252525"/>
                <w:sz w:val="19"/>
                <w:szCs w:val="19"/>
              </w:rPr>
            </w:pP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Статья 14</w:t>
            </w:r>
          </w:p>
        </w:tc>
        <w:tc>
          <w:tcPr>
            <w:tcW w:w="7488" w:type="dxa"/>
            <w:tcBorders>
              <w:top w:val="outset" w:sz="6" w:space="0" w:color="auto"/>
              <w:left w:val="outset" w:sz="6" w:space="0" w:color="auto"/>
              <w:bottom w:val="outset" w:sz="6" w:space="0" w:color="auto"/>
              <w:right w:val="outset" w:sz="6" w:space="0" w:color="auto"/>
            </w:tcBorders>
            <w:shd w:val="clear" w:color="auto" w:fill="FFFFFF"/>
            <w:hideMark/>
          </w:tcPr>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 Физические и юридические лица, виновные в нарушении настоящих Правил, несут административную ответственность в порядке, определенном </w:t>
            </w:r>
            <w:hyperlink r:id="rId5" w:history="1">
              <w:r>
                <w:rPr>
                  <w:rStyle w:val="a3"/>
                  <w:rFonts w:ascii="PT-Astra-Sans-Regular" w:hAnsi="PT-Astra-Sans-Regular"/>
                  <w:color w:val="0345BF"/>
                  <w:sz w:val="19"/>
                  <w:szCs w:val="19"/>
                </w:rPr>
                <w:t>Кодексом</w:t>
              </w:r>
            </w:hyperlink>
            <w:r>
              <w:rPr>
                <w:rFonts w:ascii="PT-Astra-Sans-Regular" w:hAnsi="PT-Astra-Sans-Regular"/>
                <w:color w:val="252525"/>
                <w:sz w:val="19"/>
                <w:szCs w:val="19"/>
              </w:rPr>
              <w:t> Российской Федерации об административных правонарушениях, </w:t>
            </w:r>
            <w:hyperlink r:id="rId6" w:history="1">
              <w:r>
                <w:rPr>
                  <w:rStyle w:val="a3"/>
                  <w:rFonts w:ascii="PT-Astra-Sans-Regular" w:hAnsi="PT-Astra-Sans-Regular"/>
                  <w:color w:val="0345BF"/>
                  <w:sz w:val="19"/>
                  <w:szCs w:val="19"/>
                </w:rPr>
                <w:t>Законом</w:t>
              </w:r>
            </w:hyperlink>
            <w:r>
              <w:rPr>
                <w:rFonts w:ascii="PT-Astra-Sans-Regular" w:hAnsi="PT-Astra-Sans-Regular"/>
                <w:color w:val="252525"/>
                <w:sz w:val="19"/>
                <w:szCs w:val="19"/>
              </w:rPr>
              <w:t> Курской области «Об административных правонарушениях в Курской области».</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2.         В случае выявления фактов нарушений настоящих Правил уполномоченные должностные лица Администрации вправе:</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1) производить обследование и выдать предписание об устранении выявленных нарушений;</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2) составлять протокол об административном правонарушении в порядке, установленном действующим </w:t>
            </w:r>
            <w:r>
              <w:rPr>
                <w:rFonts w:ascii="PT-Astra-Sans-Regular" w:hAnsi="PT-Astra-Sans-Regular"/>
                <w:color w:val="252525"/>
                <w:sz w:val="19"/>
                <w:szCs w:val="19"/>
              </w:rPr>
              <w:lastRenderedPageBreak/>
              <w:t>законодательством</w:t>
            </w:r>
          </w:p>
          <w:p w:rsidR="009F7DCD" w:rsidRDefault="009F7DCD">
            <w:pPr>
              <w:pStyle w:val="a4"/>
              <w:spacing w:before="0" w:beforeAutospacing="0"/>
              <w:rPr>
                <w:rFonts w:ascii="PT-Astra-Sans-Regular" w:hAnsi="PT-Astra-Sans-Regular"/>
                <w:color w:val="252525"/>
                <w:sz w:val="19"/>
                <w:szCs w:val="19"/>
              </w:rPr>
            </w:pPr>
            <w:r>
              <w:rPr>
                <w:rFonts w:ascii="PT-Astra-Sans-Regular" w:hAnsi="PT-Astra-Sans-Regular"/>
                <w:color w:val="252525"/>
                <w:sz w:val="19"/>
                <w:szCs w:val="19"/>
              </w:rPr>
              <w:t>3)         обратиться в суд с заявлением (исковым заявлением) о признании</w:t>
            </w:r>
            <w:r>
              <w:rPr>
                <w:rFonts w:ascii="PT-Astra-Sans-Regular" w:hAnsi="PT-Astra-Sans-Regular"/>
                <w:color w:val="252525"/>
                <w:sz w:val="19"/>
                <w:szCs w:val="19"/>
              </w:rPr>
              <w:br/>
              <w:t>незаконными действий (бездействия) физических и (или) юридических лиц,</w:t>
            </w:r>
            <w:r>
              <w:rPr>
                <w:rFonts w:ascii="PT-Astra-Sans-Regular" w:hAnsi="PT-Astra-Sans-Regular"/>
                <w:color w:val="252525"/>
                <w:sz w:val="19"/>
                <w:szCs w:val="19"/>
              </w:rPr>
              <w:br/>
              <w:t>нарушающих Правила, а также о возмещении ущерба, причиненного Муниципальному образованию в результате нарушения Правил</w:t>
            </w:r>
          </w:p>
        </w:tc>
      </w:tr>
    </w:tbl>
    <w:p w:rsidR="006D69BD" w:rsidRPr="009F7DCD" w:rsidRDefault="006D69BD" w:rsidP="009F7DCD"/>
    <w:sectPr w:rsidR="006D69BD" w:rsidRPr="009F7DCD" w:rsidSect="00F200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74B3"/>
    <w:multiLevelType w:val="multilevel"/>
    <w:tmpl w:val="237A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C3747A"/>
    <w:multiLevelType w:val="multilevel"/>
    <w:tmpl w:val="6C0E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954"/>
    <w:rsid w:val="000A0149"/>
    <w:rsid w:val="000B57BD"/>
    <w:rsid w:val="00121834"/>
    <w:rsid w:val="001741BE"/>
    <w:rsid w:val="00183C52"/>
    <w:rsid w:val="00186638"/>
    <w:rsid w:val="001B0EE7"/>
    <w:rsid w:val="001F5A71"/>
    <w:rsid w:val="00297CEA"/>
    <w:rsid w:val="00343DAE"/>
    <w:rsid w:val="00360D31"/>
    <w:rsid w:val="003C58A8"/>
    <w:rsid w:val="00425954"/>
    <w:rsid w:val="00441C4B"/>
    <w:rsid w:val="004E3277"/>
    <w:rsid w:val="005059E1"/>
    <w:rsid w:val="00507D3C"/>
    <w:rsid w:val="006414D8"/>
    <w:rsid w:val="006C127D"/>
    <w:rsid w:val="006D69BD"/>
    <w:rsid w:val="00733DCF"/>
    <w:rsid w:val="007531A4"/>
    <w:rsid w:val="007579A8"/>
    <w:rsid w:val="008271D1"/>
    <w:rsid w:val="008F564F"/>
    <w:rsid w:val="009520A6"/>
    <w:rsid w:val="00980A05"/>
    <w:rsid w:val="0098655A"/>
    <w:rsid w:val="009A20C4"/>
    <w:rsid w:val="009F7DCD"/>
    <w:rsid w:val="00A16BA2"/>
    <w:rsid w:val="00A56AD3"/>
    <w:rsid w:val="00A678FE"/>
    <w:rsid w:val="00AB4DFB"/>
    <w:rsid w:val="00C7301E"/>
    <w:rsid w:val="00CD3C54"/>
    <w:rsid w:val="00D26BD6"/>
    <w:rsid w:val="00D36AB5"/>
    <w:rsid w:val="00E51798"/>
    <w:rsid w:val="00E71AF3"/>
    <w:rsid w:val="00EA6561"/>
    <w:rsid w:val="00EE759B"/>
    <w:rsid w:val="00F20006"/>
    <w:rsid w:val="00F2295D"/>
    <w:rsid w:val="00FF17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954"/>
    <w:rPr>
      <w:rFonts w:ascii="Times New Roman" w:eastAsia="Times New Roman" w:hAnsi="Times New Roman"/>
      <w:sz w:val="24"/>
      <w:szCs w:val="24"/>
    </w:rPr>
  </w:style>
  <w:style w:type="paragraph" w:styleId="1">
    <w:name w:val="heading 1"/>
    <w:basedOn w:val="a"/>
    <w:link w:val="10"/>
    <w:uiPriority w:val="9"/>
    <w:qFormat/>
    <w:locked/>
    <w:rsid w:val="009F7DC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5954"/>
    <w:rPr>
      <w:rFonts w:cs="Times New Roman"/>
      <w:color w:val="0000FF"/>
      <w:u w:val="single"/>
    </w:rPr>
  </w:style>
  <w:style w:type="character" w:customStyle="1" w:styleId="apple-converted-space">
    <w:name w:val="apple-converted-space"/>
    <w:basedOn w:val="a0"/>
    <w:uiPriority w:val="99"/>
    <w:rsid w:val="00425954"/>
    <w:rPr>
      <w:rFonts w:cs="Times New Roman"/>
    </w:rPr>
  </w:style>
  <w:style w:type="character" w:customStyle="1" w:styleId="blk">
    <w:name w:val="blk"/>
    <w:basedOn w:val="a0"/>
    <w:uiPriority w:val="99"/>
    <w:rsid w:val="00425954"/>
    <w:rPr>
      <w:rFonts w:cs="Times New Roman"/>
    </w:rPr>
  </w:style>
  <w:style w:type="paragraph" w:styleId="a4">
    <w:name w:val="Normal (Web)"/>
    <w:basedOn w:val="a"/>
    <w:uiPriority w:val="99"/>
    <w:unhideWhenUsed/>
    <w:rsid w:val="00A678FE"/>
    <w:pPr>
      <w:spacing w:before="100" w:beforeAutospacing="1" w:after="100" w:afterAutospacing="1"/>
    </w:pPr>
  </w:style>
  <w:style w:type="character" w:styleId="a5">
    <w:name w:val="Strong"/>
    <w:basedOn w:val="a0"/>
    <w:uiPriority w:val="22"/>
    <w:qFormat/>
    <w:locked/>
    <w:rsid w:val="00A678FE"/>
    <w:rPr>
      <w:b/>
      <w:bCs/>
    </w:rPr>
  </w:style>
  <w:style w:type="character" w:styleId="a6">
    <w:name w:val="Emphasis"/>
    <w:basedOn w:val="a0"/>
    <w:uiPriority w:val="20"/>
    <w:qFormat/>
    <w:locked/>
    <w:rsid w:val="005059E1"/>
    <w:rPr>
      <w:i/>
      <w:iCs/>
    </w:rPr>
  </w:style>
  <w:style w:type="character" w:customStyle="1" w:styleId="10">
    <w:name w:val="Заголовок 1 Знак"/>
    <w:basedOn w:val="a0"/>
    <w:link w:val="1"/>
    <w:uiPriority w:val="9"/>
    <w:rsid w:val="009F7DCD"/>
    <w:rPr>
      <w:rFonts w:ascii="Times New Roman" w:eastAsia="Times New Roman" w:hAnsi="Times New Roman"/>
      <w:b/>
      <w:bCs/>
      <w:kern w:val="36"/>
      <w:sz w:val="48"/>
      <w:szCs w:val="48"/>
    </w:rPr>
  </w:style>
  <w:style w:type="paragraph" w:customStyle="1" w:styleId="s1">
    <w:name w:val="s1"/>
    <w:basedOn w:val="a"/>
    <w:rsid w:val="009F7DC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0242726">
      <w:bodyDiv w:val="1"/>
      <w:marLeft w:val="0"/>
      <w:marRight w:val="0"/>
      <w:marTop w:val="0"/>
      <w:marBottom w:val="0"/>
      <w:divBdr>
        <w:top w:val="none" w:sz="0" w:space="0" w:color="auto"/>
        <w:left w:val="none" w:sz="0" w:space="0" w:color="auto"/>
        <w:bottom w:val="none" w:sz="0" w:space="0" w:color="auto"/>
        <w:right w:val="none" w:sz="0" w:space="0" w:color="auto"/>
      </w:divBdr>
    </w:div>
    <w:div w:id="404111199">
      <w:bodyDiv w:val="1"/>
      <w:marLeft w:val="0"/>
      <w:marRight w:val="0"/>
      <w:marTop w:val="0"/>
      <w:marBottom w:val="0"/>
      <w:divBdr>
        <w:top w:val="none" w:sz="0" w:space="0" w:color="auto"/>
        <w:left w:val="none" w:sz="0" w:space="0" w:color="auto"/>
        <w:bottom w:val="none" w:sz="0" w:space="0" w:color="auto"/>
        <w:right w:val="none" w:sz="0" w:space="0" w:color="auto"/>
      </w:divBdr>
    </w:div>
    <w:div w:id="459999723">
      <w:bodyDiv w:val="1"/>
      <w:marLeft w:val="0"/>
      <w:marRight w:val="0"/>
      <w:marTop w:val="0"/>
      <w:marBottom w:val="0"/>
      <w:divBdr>
        <w:top w:val="none" w:sz="0" w:space="0" w:color="auto"/>
        <w:left w:val="none" w:sz="0" w:space="0" w:color="auto"/>
        <w:bottom w:val="none" w:sz="0" w:space="0" w:color="auto"/>
        <w:right w:val="none" w:sz="0" w:space="0" w:color="auto"/>
      </w:divBdr>
    </w:div>
    <w:div w:id="1353725881">
      <w:bodyDiv w:val="1"/>
      <w:marLeft w:val="0"/>
      <w:marRight w:val="0"/>
      <w:marTop w:val="0"/>
      <w:marBottom w:val="0"/>
      <w:divBdr>
        <w:top w:val="none" w:sz="0" w:space="0" w:color="auto"/>
        <w:left w:val="none" w:sz="0" w:space="0" w:color="auto"/>
        <w:bottom w:val="none" w:sz="0" w:space="0" w:color="auto"/>
        <w:right w:val="none" w:sz="0" w:space="0" w:color="auto"/>
      </w:divBdr>
    </w:div>
    <w:div w:id="1668631322">
      <w:bodyDiv w:val="1"/>
      <w:marLeft w:val="0"/>
      <w:marRight w:val="0"/>
      <w:marTop w:val="0"/>
      <w:marBottom w:val="0"/>
      <w:divBdr>
        <w:top w:val="none" w:sz="0" w:space="0" w:color="auto"/>
        <w:left w:val="none" w:sz="0" w:space="0" w:color="auto"/>
        <w:bottom w:val="none" w:sz="0" w:space="0" w:color="auto"/>
        <w:right w:val="none" w:sz="0" w:space="0" w:color="auto"/>
      </w:divBdr>
    </w:div>
    <w:div w:id="1672247990">
      <w:bodyDiv w:val="1"/>
      <w:marLeft w:val="0"/>
      <w:marRight w:val="0"/>
      <w:marTop w:val="0"/>
      <w:marBottom w:val="0"/>
      <w:divBdr>
        <w:top w:val="none" w:sz="0" w:space="0" w:color="auto"/>
        <w:left w:val="none" w:sz="0" w:space="0" w:color="auto"/>
        <w:bottom w:val="none" w:sz="0" w:space="0" w:color="auto"/>
        <w:right w:val="none" w:sz="0" w:space="0" w:color="auto"/>
      </w:divBdr>
    </w:div>
    <w:div w:id="1692797540">
      <w:bodyDiv w:val="1"/>
      <w:marLeft w:val="0"/>
      <w:marRight w:val="0"/>
      <w:marTop w:val="0"/>
      <w:marBottom w:val="0"/>
      <w:divBdr>
        <w:top w:val="none" w:sz="0" w:space="0" w:color="auto"/>
        <w:left w:val="none" w:sz="0" w:space="0" w:color="auto"/>
        <w:bottom w:val="none" w:sz="0" w:space="0" w:color="auto"/>
        <w:right w:val="none" w:sz="0" w:space="0" w:color="auto"/>
      </w:divBdr>
    </w:div>
    <w:div w:id="184825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240;n=44748;fld=134" TargetMode="External"/><Relationship Id="rId5" Type="http://schemas.openxmlformats.org/officeDocument/2006/relationships/hyperlink" Target="consultantplus://offline/main?base=LAW;n=116612;fld=1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11116</Words>
  <Characters>63366</Characters>
  <Application>Microsoft Office Word</Application>
  <DocSecurity>0</DocSecurity>
  <Lines>528</Lines>
  <Paragraphs>148</Paragraphs>
  <ScaleCrop>false</ScaleCrop>
  <Company>office 2007 rus ent:</Company>
  <LinksUpToDate>false</LinksUpToDate>
  <CharactersWithSpaces>74334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dcterms:created xsi:type="dcterms:W3CDTF">2018-11-15T11:04:00Z</dcterms:created>
  <dcterms:modified xsi:type="dcterms:W3CDTF">2023-04-17T13:52:00Z</dcterms:modified>
</cp:coreProperties>
</file>